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76643" w14:textId="77777777" w:rsidR="000B3D6C" w:rsidRPr="007F63F6" w:rsidRDefault="000B3D6C" w:rsidP="000B3D6C">
      <w:pPr>
        <w:spacing w:after="0"/>
        <w:jc w:val="center"/>
        <w:rPr>
          <w:rFonts w:asciiTheme="majorHAnsi" w:hAnsiTheme="majorHAnsi"/>
          <w:b/>
          <w:sz w:val="28"/>
          <w:szCs w:val="28"/>
        </w:rPr>
      </w:pPr>
      <w:r w:rsidRPr="007F63F6">
        <w:rPr>
          <w:rFonts w:asciiTheme="majorHAnsi" w:hAnsiTheme="majorHAnsi"/>
          <w:noProof/>
          <w:lang w:eastAsia="pl-PL"/>
        </w:rPr>
        <w:drawing>
          <wp:inline distT="0" distB="0" distL="0" distR="0" wp14:anchorId="6AA7A8CB" wp14:editId="3D0366C3">
            <wp:extent cx="2819400" cy="111321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14:paraId="6F2ACD50" w14:textId="77777777" w:rsidR="000B3D6C" w:rsidRPr="007F63F6" w:rsidRDefault="000B3D6C" w:rsidP="000B3D6C">
      <w:pPr>
        <w:spacing w:after="0"/>
        <w:jc w:val="center"/>
        <w:rPr>
          <w:rFonts w:asciiTheme="majorHAnsi" w:hAnsiTheme="majorHAnsi"/>
          <w:b/>
          <w:color w:val="2F5496" w:themeColor="accent1" w:themeShade="BF"/>
          <w:sz w:val="28"/>
          <w:szCs w:val="28"/>
        </w:rPr>
      </w:pPr>
    </w:p>
    <w:p w14:paraId="58136003" w14:textId="77777777" w:rsidR="000B3D6C" w:rsidRPr="00583972" w:rsidRDefault="000B3D6C" w:rsidP="000B3D6C">
      <w:pPr>
        <w:spacing w:after="0"/>
        <w:jc w:val="center"/>
        <w:rPr>
          <w:rFonts w:asciiTheme="majorHAnsi" w:hAnsiTheme="majorHAnsi"/>
          <w:b/>
          <w:color w:val="1F3864" w:themeColor="accent1" w:themeShade="80"/>
          <w:sz w:val="28"/>
          <w:szCs w:val="28"/>
        </w:rPr>
      </w:pPr>
    </w:p>
    <w:p w14:paraId="7A5726EE" w14:textId="77777777" w:rsidR="000B3D6C" w:rsidRPr="00583972" w:rsidRDefault="000B3D6C" w:rsidP="000B3D6C">
      <w:pPr>
        <w:spacing w:after="0"/>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 xml:space="preserve">PROPOZYCJE MEDYTACJI NAD OBRAZEM KS. RUPNIKA </w:t>
      </w:r>
    </w:p>
    <w:p w14:paraId="7C7D827A" w14:textId="77777777" w:rsidR="000B3D6C" w:rsidRPr="00583972" w:rsidRDefault="000B3D6C" w:rsidP="000B3D6C">
      <w:pPr>
        <w:spacing w:after="0" w:line="480" w:lineRule="auto"/>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„JEST TO WIELKA TAJEMNICA”</w:t>
      </w:r>
    </w:p>
    <w:p w14:paraId="760372A3" w14:textId="77777777" w:rsidR="000B3D6C" w:rsidRPr="007F63F6" w:rsidRDefault="000B3D6C" w:rsidP="000B3D6C">
      <w:pPr>
        <w:jc w:val="center"/>
        <w:rPr>
          <w:rFonts w:asciiTheme="majorHAnsi" w:hAnsiTheme="majorHAnsi"/>
          <w:b/>
          <w:sz w:val="28"/>
          <w:szCs w:val="28"/>
        </w:rPr>
      </w:pPr>
      <w:r w:rsidRPr="007F63F6">
        <w:rPr>
          <w:rFonts w:asciiTheme="majorHAnsi" w:hAnsiTheme="majorHAnsi"/>
          <w:b/>
          <w:noProof/>
          <w:sz w:val="28"/>
          <w:szCs w:val="28"/>
          <w:lang w:eastAsia="pl-PL"/>
        </w:rPr>
        <w:drawing>
          <wp:anchor distT="0" distB="0" distL="114300" distR="114300" simplePos="0" relativeHeight="251659264" behindDoc="1" locked="0" layoutInCell="1" allowOverlap="1" wp14:anchorId="468A19B6" wp14:editId="3B0930E9">
            <wp:simplePos x="0" y="0"/>
            <wp:positionH relativeFrom="column">
              <wp:posOffset>600710</wp:posOffset>
            </wp:positionH>
            <wp:positionV relativeFrom="paragraph">
              <wp:posOffset>922655</wp:posOffset>
            </wp:positionV>
            <wp:extent cx="4780280" cy="4657725"/>
            <wp:effectExtent l="0" t="0" r="1270" b="9525"/>
            <wp:wrapTight wrapText="bothSides">
              <wp:wrapPolygon edited="0">
                <wp:start x="0" y="0"/>
                <wp:lineTo x="0" y="21556"/>
                <wp:lineTo x="21520" y="21556"/>
                <wp:lineTo x="21520"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kodr.png"/>
                    <pic:cNvPicPr/>
                  </pic:nvPicPr>
                  <pic:blipFill>
                    <a:blip r:embed="rId5">
                      <a:extLst>
                        <a:ext uri="{28A0092B-C50C-407E-A947-70E740481C1C}">
                          <a14:useLocalDpi xmlns:a14="http://schemas.microsoft.com/office/drawing/2010/main" val="0"/>
                        </a:ext>
                      </a:extLst>
                    </a:blip>
                    <a:stretch>
                      <a:fillRect/>
                    </a:stretch>
                  </pic:blipFill>
                  <pic:spPr>
                    <a:xfrm>
                      <a:off x="0" y="0"/>
                      <a:ext cx="4780280" cy="4657725"/>
                    </a:xfrm>
                    <a:prstGeom prst="rect">
                      <a:avLst/>
                    </a:prstGeom>
                  </pic:spPr>
                </pic:pic>
              </a:graphicData>
            </a:graphic>
            <wp14:sizeRelH relativeFrom="margin">
              <wp14:pctWidth>0</wp14:pctWidth>
            </wp14:sizeRelH>
            <wp14:sizeRelV relativeFrom="margin">
              <wp14:pctHeight>0</wp14:pctHeight>
            </wp14:sizeRelV>
          </wp:anchor>
        </w:drawing>
      </w:r>
      <w:r w:rsidRPr="007F63F6">
        <w:rPr>
          <w:rFonts w:asciiTheme="majorHAnsi" w:hAnsiTheme="majorHAnsi"/>
          <w:b/>
          <w:sz w:val="28"/>
          <w:szCs w:val="28"/>
        </w:rPr>
        <w:br w:type="page"/>
      </w:r>
    </w:p>
    <w:p w14:paraId="7D51BBD7" w14:textId="77777777" w:rsidR="000B3D6C" w:rsidRPr="007F63F6" w:rsidRDefault="000B3D6C" w:rsidP="000B3D6C">
      <w:pPr>
        <w:jc w:val="center"/>
        <w:rPr>
          <w:rFonts w:asciiTheme="majorHAnsi" w:hAnsiTheme="majorHAnsi"/>
          <w:b/>
          <w:sz w:val="28"/>
          <w:szCs w:val="28"/>
        </w:rPr>
      </w:pPr>
    </w:p>
    <w:p w14:paraId="43A02536" w14:textId="77777777" w:rsidR="000B3D6C" w:rsidRPr="007F63F6" w:rsidRDefault="000B3D6C" w:rsidP="000B3D6C">
      <w:pPr>
        <w:jc w:val="center"/>
        <w:rPr>
          <w:rFonts w:asciiTheme="majorHAnsi" w:hAnsiTheme="majorHAnsi"/>
          <w:b/>
          <w:sz w:val="28"/>
          <w:szCs w:val="28"/>
        </w:rPr>
      </w:pPr>
      <w:r w:rsidRPr="007F63F6">
        <w:rPr>
          <w:rFonts w:asciiTheme="majorHAnsi" w:hAnsiTheme="majorHAnsi"/>
          <w:noProof/>
          <w:lang w:eastAsia="pl-PL"/>
        </w:rPr>
        <w:drawing>
          <wp:inline distT="0" distB="0" distL="0" distR="0" wp14:anchorId="6AA633A8" wp14:editId="0518AC25">
            <wp:extent cx="2819400" cy="1113216"/>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14:paraId="71C05710" w14:textId="77777777" w:rsidR="000B3D6C" w:rsidRPr="007F63F6" w:rsidRDefault="000B3D6C" w:rsidP="000B3D6C">
      <w:pPr>
        <w:jc w:val="center"/>
        <w:rPr>
          <w:rFonts w:asciiTheme="majorHAnsi" w:hAnsiTheme="majorHAnsi"/>
          <w:b/>
          <w:color w:val="2F5496" w:themeColor="accent1" w:themeShade="BF"/>
          <w:sz w:val="28"/>
          <w:szCs w:val="28"/>
        </w:rPr>
      </w:pPr>
      <w:r w:rsidRPr="007F63F6">
        <w:rPr>
          <w:rFonts w:asciiTheme="majorHAnsi" w:hAnsiTheme="majorHAnsi"/>
          <w:b/>
          <w:color w:val="2F5496" w:themeColor="accent1" w:themeShade="BF"/>
          <w:sz w:val="28"/>
          <w:szCs w:val="28"/>
        </w:rPr>
        <w:t>1.</w:t>
      </w:r>
    </w:p>
    <w:p w14:paraId="7AD907D4" w14:textId="77777777" w:rsidR="000B3D6C" w:rsidRPr="00583972" w:rsidRDefault="000B3D6C" w:rsidP="000B3D6C">
      <w:pPr>
        <w:jc w:val="center"/>
        <w:rPr>
          <w:rFonts w:asciiTheme="majorHAnsi" w:hAnsiTheme="majorHAnsi"/>
          <w:b/>
          <w:color w:val="1F3864" w:themeColor="accent1" w:themeShade="80"/>
          <w:sz w:val="28"/>
          <w:szCs w:val="28"/>
        </w:rPr>
      </w:pPr>
      <w:r w:rsidRPr="007F63F6">
        <w:rPr>
          <w:rFonts w:asciiTheme="majorHAnsi" w:hAnsiTheme="majorHAnsi"/>
          <w:b/>
          <w:color w:val="2F5496" w:themeColor="accent1" w:themeShade="BF"/>
          <w:sz w:val="28"/>
          <w:szCs w:val="28"/>
        </w:rPr>
        <w:t>„</w:t>
      </w:r>
      <w:r w:rsidRPr="00583972">
        <w:rPr>
          <w:rFonts w:asciiTheme="majorHAnsi" w:hAnsiTheme="majorHAnsi"/>
          <w:b/>
          <w:color w:val="1F3864" w:themeColor="accent1" w:themeShade="80"/>
          <w:sz w:val="28"/>
          <w:szCs w:val="28"/>
        </w:rPr>
        <w:t xml:space="preserve">Dlatego opuści człowiek ojca i matkę, a połączy się z żoną swoją, </w:t>
      </w:r>
      <w:r w:rsidRPr="00583972">
        <w:rPr>
          <w:rFonts w:asciiTheme="majorHAnsi" w:hAnsiTheme="majorHAnsi"/>
          <w:b/>
          <w:color w:val="1F3864" w:themeColor="accent1" w:themeShade="80"/>
          <w:sz w:val="28"/>
          <w:szCs w:val="28"/>
        </w:rPr>
        <w:br/>
        <w:t>i będą dwoje jednym ciałem.</w:t>
      </w:r>
    </w:p>
    <w:p w14:paraId="730E5C81" w14:textId="77777777" w:rsidR="000B3D6C" w:rsidRPr="00583972" w:rsidRDefault="000B3D6C" w:rsidP="000B3D6C">
      <w:pPr>
        <w:spacing w:after="0" w:line="240" w:lineRule="auto"/>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 xml:space="preserve">Tajemnica to wielka, a ja mówię: w odniesieniu do Chrystusa </w:t>
      </w:r>
      <w:r>
        <w:rPr>
          <w:rFonts w:asciiTheme="majorHAnsi" w:hAnsiTheme="majorHAnsi"/>
          <w:b/>
          <w:color w:val="1F3864" w:themeColor="accent1" w:themeShade="80"/>
          <w:sz w:val="28"/>
          <w:szCs w:val="28"/>
        </w:rPr>
        <w:br/>
      </w:r>
      <w:r w:rsidRPr="00583972">
        <w:rPr>
          <w:rFonts w:asciiTheme="majorHAnsi" w:hAnsiTheme="majorHAnsi"/>
          <w:b/>
          <w:color w:val="1F3864" w:themeColor="accent1" w:themeShade="80"/>
          <w:sz w:val="28"/>
          <w:szCs w:val="28"/>
        </w:rPr>
        <w:t xml:space="preserve">i do Kościoła” (Ef 5, 31-32) </w:t>
      </w:r>
    </w:p>
    <w:p w14:paraId="08FFB0E3" w14:textId="77777777" w:rsidR="000B3D6C" w:rsidRPr="007F63F6" w:rsidRDefault="000B3D6C" w:rsidP="000B3D6C">
      <w:pPr>
        <w:spacing w:after="0" w:line="480" w:lineRule="auto"/>
        <w:jc w:val="center"/>
        <w:rPr>
          <w:rFonts w:asciiTheme="majorHAnsi" w:hAnsiTheme="majorHAnsi"/>
          <w:b/>
          <w:sz w:val="24"/>
          <w:szCs w:val="24"/>
        </w:rPr>
      </w:pPr>
    </w:p>
    <w:p w14:paraId="543196DB" w14:textId="77777777" w:rsidR="000B3D6C" w:rsidRPr="007F63F6" w:rsidRDefault="000B3D6C" w:rsidP="000B3D6C">
      <w:pPr>
        <w:spacing w:after="0" w:line="480" w:lineRule="auto"/>
        <w:jc w:val="center"/>
        <w:rPr>
          <w:rFonts w:asciiTheme="majorHAnsi" w:hAnsiTheme="majorHAnsi"/>
          <w:b/>
          <w:sz w:val="24"/>
          <w:szCs w:val="24"/>
        </w:rPr>
      </w:pPr>
      <w:r w:rsidRPr="007F63F6">
        <w:rPr>
          <w:rFonts w:asciiTheme="majorHAnsi" w:hAnsiTheme="majorHAnsi"/>
          <w:b/>
          <w:noProof/>
          <w:sz w:val="24"/>
          <w:szCs w:val="24"/>
          <w:lang w:eastAsia="pl-PL"/>
        </w:rPr>
        <w:drawing>
          <wp:inline distT="0" distB="0" distL="0" distR="0" wp14:anchorId="1E90C170" wp14:editId="3259AFCB">
            <wp:extent cx="2962275" cy="30099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3009900"/>
                    </a:xfrm>
                    <a:prstGeom prst="rect">
                      <a:avLst/>
                    </a:prstGeom>
                    <a:noFill/>
                    <a:ln>
                      <a:noFill/>
                    </a:ln>
                  </pic:spPr>
                </pic:pic>
              </a:graphicData>
            </a:graphic>
          </wp:inline>
        </w:drawing>
      </w:r>
    </w:p>
    <w:p w14:paraId="0D7537B6" w14:textId="77777777" w:rsidR="000B3D6C" w:rsidRPr="007F63F6" w:rsidRDefault="000B3D6C" w:rsidP="000B3D6C">
      <w:pPr>
        <w:spacing w:after="0" w:line="480" w:lineRule="auto"/>
        <w:jc w:val="both"/>
        <w:rPr>
          <w:rFonts w:asciiTheme="majorHAnsi" w:hAnsiTheme="majorHAnsi"/>
          <w:b/>
          <w:color w:val="2F5496" w:themeColor="accent1" w:themeShade="BF"/>
          <w:sz w:val="24"/>
          <w:szCs w:val="24"/>
        </w:rPr>
      </w:pPr>
    </w:p>
    <w:p w14:paraId="64E70706" w14:textId="77777777" w:rsidR="000B3D6C" w:rsidRPr="00583972" w:rsidRDefault="000B3D6C" w:rsidP="000B3D6C">
      <w:pPr>
        <w:spacing w:after="0" w:line="48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1 krok pierwszy: obserwujmy obraz</w:t>
      </w:r>
    </w:p>
    <w:p w14:paraId="0E055D14"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14:paraId="7ED09151"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Obserwuję szczegóły</w:t>
      </w:r>
    </w:p>
    <w:p w14:paraId="2263D474"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W miłości mężczyzny i kobiety jest tajemnica, która jest ukryta, zawoalowana.</w:t>
      </w:r>
    </w:p>
    <w:p w14:paraId="6ADA1BB6" w14:textId="77777777" w:rsidR="000B3D6C" w:rsidRPr="007F63F6" w:rsidRDefault="000B3D6C" w:rsidP="000B3D6C">
      <w:pPr>
        <w:spacing w:after="0" w:line="240" w:lineRule="auto"/>
        <w:jc w:val="both"/>
        <w:rPr>
          <w:rFonts w:asciiTheme="majorHAnsi" w:hAnsiTheme="majorHAnsi"/>
          <w:sz w:val="24"/>
          <w:szCs w:val="24"/>
        </w:rPr>
      </w:pPr>
    </w:p>
    <w:p w14:paraId="4C661073" w14:textId="77777777" w:rsidR="000B3D6C" w:rsidRPr="00583972" w:rsidRDefault="000B3D6C" w:rsidP="000B3D6C">
      <w:pPr>
        <w:spacing w:after="0" w:line="48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 xml:space="preserve">2 krok drugi: pojęcia z </w:t>
      </w:r>
      <w:proofErr w:type="spellStart"/>
      <w:r w:rsidRPr="00583972">
        <w:rPr>
          <w:rFonts w:asciiTheme="majorHAnsi" w:hAnsiTheme="majorHAnsi"/>
          <w:b/>
          <w:color w:val="1F3864" w:themeColor="accent1" w:themeShade="80"/>
          <w:sz w:val="24"/>
          <w:szCs w:val="24"/>
        </w:rPr>
        <w:t>Amoris</w:t>
      </w:r>
      <w:proofErr w:type="spellEnd"/>
      <w:r w:rsidRPr="00583972">
        <w:rPr>
          <w:rFonts w:asciiTheme="majorHAnsi" w:hAnsiTheme="majorHAnsi"/>
          <w:b/>
          <w:color w:val="1F3864" w:themeColor="accent1" w:themeShade="80"/>
          <w:sz w:val="24"/>
          <w:szCs w:val="24"/>
        </w:rPr>
        <w:t xml:space="preserve"> </w:t>
      </w:r>
      <w:proofErr w:type="spellStart"/>
      <w:r w:rsidRPr="00583972">
        <w:rPr>
          <w:rFonts w:asciiTheme="majorHAnsi" w:hAnsiTheme="majorHAnsi"/>
          <w:b/>
          <w:color w:val="1F3864" w:themeColor="accent1" w:themeShade="80"/>
          <w:sz w:val="24"/>
          <w:szCs w:val="24"/>
        </w:rPr>
        <w:t>laetitia</w:t>
      </w:r>
      <w:proofErr w:type="spellEnd"/>
    </w:p>
    <w:p w14:paraId="0291E505"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lastRenderedPageBreak/>
        <w:t xml:space="preserve">▪ </w:t>
      </w:r>
      <w:r w:rsidRPr="007F63F6">
        <w:rPr>
          <w:rFonts w:asciiTheme="majorHAnsi" w:hAnsiTheme="majorHAnsi"/>
          <w:b/>
          <w:sz w:val="24"/>
          <w:szCs w:val="24"/>
        </w:rPr>
        <w:t>„Małżeństwo jest powołaniem</w:t>
      </w:r>
      <w:r w:rsidRPr="007F63F6">
        <w:rPr>
          <w:rFonts w:asciiTheme="majorHAnsi" w:hAnsiTheme="majorHAnsi"/>
          <w:sz w:val="24"/>
          <w:szCs w:val="24"/>
        </w:rPr>
        <w:t xml:space="preserve">, gdyż jest odpowiedzią na specyficzne wezwanie </w:t>
      </w:r>
      <w:r w:rsidRPr="007F63F6">
        <w:rPr>
          <w:rFonts w:asciiTheme="majorHAnsi" w:hAnsiTheme="majorHAnsi"/>
          <w:sz w:val="24"/>
          <w:szCs w:val="24"/>
        </w:rPr>
        <w:br/>
        <w:t xml:space="preserve">do przeżywania miłości małżeńskiej jako niedoskonałego znaku miłości między Chrystusem </w:t>
      </w:r>
      <w:r w:rsidRPr="007F63F6">
        <w:rPr>
          <w:rFonts w:asciiTheme="majorHAnsi" w:hAnsiTheme="majorHAnsi"/>
          <w:sz w:val="24"/>
          <w:szCs w:val="24"/>
        </w:rPr>
        <w:br/>
        <w:t>a Kościołem” (AL n. 72)</w:t>
      </w:r>
    </w:p>
    <w:p w14:paraId="459CC16E" w14:textId="60EF4F94" w:rsidR="000B3D6C"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Pr="007F63F6">
        <w:rPr>
          <w:rFonts w:asciiTheme="majorHAnsi" w:hAnsiTheme="majorHAnsi"/>
          <w:b/>
          <w:sz w:val="24"/>
          <w:szCs w:val="24"/>
        </w:rPr>
        <w:t>„Chrystus Pan «wychodzi na spotkanie małżonków chrześcijańskich</w:t>
      </w:r>
      <w:r w:rsidRPr="007F63F6">
        <w:rPr>
          <w:rFonts w:asciiTheme="majorHAnsi" w:hAnsiTheme="majorHAnsi"/>
          <w:sz w:val="24"/>
          <w:szCs w:val="24"/>
        </w:rPr>
        <w:t xml:space="preserve"> </w:t>
      </w:r>
      <w:r>
        <w:rPr>
          <w:rFonts w:asciiTheme="majorHAnsi" w:hAnsiTheme="majorHAnsi"/>
          <w:sz w:val="24"/>
          <w:szCs w:val="24"/>
        </w:rPr>
        <w:br/>
      </w:r>
      <w:r w:rsidRPr="007F63F6">
        <w:rPr>
          <w:rFonts w:asciiTheme="majorHAnsi" w:hAnsiTheme="majorHAnsi"/>
          <w:sz w:val="24"/>
          <w:szCs w:val="24"/>
        </w:rPr>
        <w:t xml:space="preserve">w sakramencie małżeństwa» (n. 48) </w:t>
      </w:r>
      <w:r w:rsidRPr="007F63F6">
        <w:rPr>
          <w:rFonts w:asciiTheme="majorHAnsi" w:hAnsiTheme="majorHAnsi"/>
          <w:b/>
          <w:sz w:val="24"/>
          <w:szCs w:val="24"/>
        </w:rPr>
        <w:t>i z nimi pozostaje</w:t>
      </w:r>
      <w:r w:rsidRPr="007F63F6">
        <w:rPr>
          <w:rFonts w:asciiTheme="majorHAnsi" w:hAnsiTheme="majorHAnsi"/>
          <w:sz w:val="24"/>
          <w:szCs w:val="24"/>
        </w:rPr>
        <w:t xml:space="preserve">. We Wcieleniu przyjmuje </w:t>
      </w:r>
      <w:r>
        <w:rPr>
          <w:rFonts w:asciiTheme="majorHAnsi" w:hAnsiTheme="majorHAnsi"/>
          <w:sz w:val="24"/>
          <w:szCs w:val="24"/>
        </w:rPr>
        <w:br/>
      </w:r>
      <w:r w:rsidRPr="007F63F6">
        <w:rPr>
          <w:rFonts w:asciiTheme="majorHAnsi" w:hAnsiTheme="majorHAnsi"/>
          <w:sz w:val="24"/>
          <w:szCs w:val="24"/>
        </w:rPr>
        <w:t>On ludzką miłość, oczyszcza ją, doprowadza do pełni” (AL n. 67)</w:t>
      </w:r>
    </w:p>
    <w:p w14:paraId="57CCB9B4" w14:textId="77777777" w:rsidR="000B3D6C" w:rsidRPr="000B3D6C" w:rsidRDefault="000B3D6C" w:rsidP="000B3D6C">
      <w:pPr>
        <w:spacing w:after="0" w:line="240" w:lineRule="auto"/>
        <w:jc w:val="both"/>
        <w:rPr>
          <w:rFonts w:asciiTheme="majorHAnsi" w:hAnsiTheme="majorHAnsi"/>
          <w:sz w:val="24"/>
          <w:szCs w:val="24"/>
        </w:rPr>
      </w:pPr>
    </w:p>
    <w:p w14:paraId="29B5780C" w14:textId="77777777" w:rsidR="000B3D6C" w:rsidRPr="00583972" w:rsidRDefault="000B3D6C" w:rsidP="000B3D6C">
      <w:pPr>
        <w:spacing w:after="0" w:line="48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3 krok trzeci: Kontemplacja</w:t>
      </w:r>
    </w:p>
    <w:p w14:paraId="31CB2B18"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Pr="007F63F6">
        <w:rPr>
          <w:rFonts w:asciiTheme="majorHAnsi" w:hAnsiTheme="majorHAnsi"/>
          <w:b/>
          <w:sz w:val="24"/>
          <w:szCs w:val="24"/>
        </w:rPr>
        <w:t>Nasze „tak”</w:t>
      </w:r>
      <w:r w:rsidRPr="007F63F6">
        <w:rPr>
          <w:rFonts w:asciiTheme="majorHAnsi" w:hAnsiTheme="majorHAnsi"/>
          <w:sz w:val="24"/>
          <w:szCs w:val="24"/>
        </w:rPr>
        <w:t xml:space="preserve"> na tworzenie rodziny jest odpowiedzią na wezwanie Boga </w:t>
      </w:r>
      <w:r>
        <w:rPr>
          <w:rFonts w:asciiTheme="majorHAnsi" w:hAnsiTheme="majorHAnsi"/>
          <w:sz w:val="24"/>
          <w:szCs w:val="24"/>
        </w:rPr>
        <w:br/>
      </w:r>
      <w:r w:rsidRPr="007F63F6">
        <w:rPr>
          <w:rFonts w:asciiTheme="majorHAnsi" w:hAnsiTheme="majorHAnsi"/>
          <w:sz w:val="24"/>
          <w:szCs w:val="24"/>
        </w:rPr>
        <w:t>do przeżywania miłości w małżeństwie i rodzinie. Jest to  „tak”, które powinniśmy ponawiać każdego dnia.</w:t>
      </w:r>
    </w:p>
    <w:p w14:paraId="5A40FD2D"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W sakramencie małżeństwa, poprzez swoje „tak”, mężczyzna i kobieta proszą Pana, </w:t>
      </w:r>
      <w:r w:rsidRPr="007F63F6">
        <w:rPr>
          <w:rFonts w:asciiTheme="majorHAnsi" w:hAnsiTheme="majorHAnsi"/>
          <w:sz w:val="24"/>
          <w:szCs w:val="24"/>
        </w:rPr>
        <w:br/>
        <w:t xml:space="preserve">aby </w:t>
      </w:r>
      <w:r w:rsidRPr="007F63F6">
        <w:rPr>
          <w:rFonts w:asciiTheme="majorHAnsi" w:hAnsiTheme="majorHAnsi"/>
          <w:b/>
          <w:sz w:val="24"/>
          <w:szCs w:val="24"/>
        </w:rPr>
        <w:t>przemienił ich miłość</w:t>
      </w:r>
      <w:r w:rsidRPr="007F63F6">
        <w:rPr>
          <w:rFonts w:asciiTheme="majorHAnsi" w:hAnsiTheme="majorHAnsi"/>
          <w:sz w:val="24"/>
          <w:szCs w:val="24"/>
        </w:rPr>
        <w:t>, aby została oczyszczona i wzrastała ku swej pełni.</w:t>
      </w:r>
    </w:p>
    <w:p w14:paraId="0A3D8FCD"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Czy relacje w naszej rodzinie wydają się być w jakiś sposób „przysłonięte”? Czy mogę prosić Pana o pomoc w przemianie mojego serca odnośnie do konkretnej sytuacji?</w:t>
      </w:r>
    </w:p>
    <w:p w14:paraId="1AF2143E" w14:textId="77777777" w:rsidR="000B3D6C" w:rsidRPr="007F63F6" w:rsidRDefault="000B3D6C" w:rsidP="000B3D6C">
      <w:pPr>
        <w:spacing w:after="0" w:line="240" w:lineRule="auto"/>
        <w:jc w:val="both"/>
        <w:rPr>
          <w:rFonts w:asciiTheme="majorHAnsi" w:hAnsiTheme="majorHAnsi"/>
          <w:sz w:val="24"/>
          <w:szCs w:val="24"/>
        </w:rPr>
      </w:pPr>
    </w:p>
    <w:p w14:paraId="53FF5914" w14:textId="77777777" w:rsidR="000B3D6C" w:rsidRPr="00583972" w:rsidRDefault="000B3D6C" w:rsidP="000B3D6C">
      <w:pPr>
        <w:spacing w:after="0" w:line="48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 xml:space="preserve">4 krok czwarty: Modlitwa osobista i w małżeństwie </w:t>
      </w:r>
    </w:p>
    <w:p w14:paraId="060923D8"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W chwili osobistej ciszy lub dialogu jako para możemy wyrazić naszą modlitwę do Pana:</w:t>
      </w:r>
    </w:p>
    <w:p w14:paraId="27B0C533"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 i w czym mogę prosić Pana o pomoc?</w:t>
      </w:r>
    </w:p>
    <w:p w14:paraId="438A040D"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możemy dziękować. i w czym możemy prosić Pana o pomoc?</w:t>
      </w:r>
    </w:p>
    <w:p w14:paraId="20CA4E5A" w14:textId="77777777" w:rsidR="000B3D6C" w:rsidRPr="007F63F6" w:rsidRDefault="000B3D6C" w:rsidP="000B3D6C">
      <w:pPr>
        <w:rPr>
          <w:rFonts w:asciiTheme="majorHAnsi" w:hAnsiTheme="majorHAnsi"/>
          <w:sz w:val="24"/>
          <w:szCs w:val="24"/>
        </w:rPr>
      </w:pPr>
      <w:r w:rsidRPr="007F63F6">
        <w:rPr>
          <w:rFonts w:asciiTheme="majorHAnsi" w:hAnsiTheme="majorHAnsi"/>
          <w:sz w:val="24"/>
          <w:szCs w:val="24"/>
        </w:rPr>
        <w:br w:type="page"/>
      </w:r>
    </w:p>
    <w:p w14:paraId="0C2C8E31" w14:textId="77777777" w:rsidR="000B3D6C" w:rsidRPr="007F63F6" w:rsidRDefault="000B3D6C" w:rsidP="000B3D6C">
      <w:pPr>
        <w:spacing w:after="0" w:line="240" w:lineRule="auto"/>
        <w:jc w:val="center"/>
        <w:rPr>
          <w:rFonts w:asciiTheme="majorHAnsi" w:hAnsiTheme="majorHAnsi"/>
          <w:b/>
          <w:color w:val="2F5496" w:themeColor="accent1" w:themeShade="BF"/>
          <w:sz w:val="24"/>
          <w:szCs w:val="24"/>
        </w:rPr>
      </w:pPr>
    </w:p>
    <w:p w14:paraId="2457A9D2" w14:textId="77777777" w:rsidR="000B3D6C" w:rsidRPr="007F63F6" w:rsidRDefault="000B3D6C" w:rsidP="000B3D6C">
      <w:pPr>
        <w:spacing w:after="0" w:line="240" w:lineRule="auto"/>
        <w:jc w:val="center"/>
        <w:rPr>
          <w:rFonts w:asciiTheme="majorHAnsi" w:hAnsiTheme="majorHAnsi"/>
          <w:b/>
          <w:color w:val="2F5496" w:themeColor="accent1" w:themeShade="BF"/>
          <w:sz w:val="24"/>
          <w:szCs w:val="24"/>
        </w:rPr>
      </w:pPr>
      <w:r w:rsidRPr="007F63F6">
        <w:rPr>
          <w:rFonts w:asciiTheme="majorHAnsi" w:hAnsiTheme="majorHAnsi"/>
          <w:noProof/>
          <w:lang w:eastAsia="pl-PL"/>
        </w:rPr>
        <w:drawing>
          <wp:inline distT="0" distB="0" distL="0" distR="0" wp14:anchorId="35B9CAE0" wp14:editId="33A8BBD5">
            <wp:extent cx="2819400" cy="1113216"/>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14:paraId="521AA3B9" w14:textId="77777777" w:rsidR="000B3D6C" w:rsidRPr="007F63F6" w:rsidRDefault="000B3D6C" w:rsidP="000B3D6C">
      <w:pPr>
        <w:spacing w:after="0" w:line="240" w:lineRule="auto"/>
        <w:jc w:val="center"/>
        <w:rPr>
          <w:rFonts w:asciiTheme="majorHAnsi" w:hAnsiTheme="majorHAnsi"/>
          <w:b/>
          <w:color w:val="2F5496" w:themeColor="accent1" w:themeShade="BF"/>
          <w:sz w:val="24"/>
          <w:szCs w:val="24"/>
        </w:rPr>
      </w:pPr>
    </w:p>
    <w:p w14:paraId="6307C027" w14:textId="77777777" w:rsidR="000B3D6C" w:rsidRPr="007F63F6" w:rsidRDefault="000B3D6C" w:rsidP="000B3D6C">
      <w:pPr>
        <w:spacing w:after="0" w:line="240" w:lineRule="auto"/>
        <w:jc w:val="center"/>
        <w:rPr>
          <w:rFonts w:asciiTheme="majorHAnsi" w:hAnsiTheme="majorHAnsi"/>
          <w:b/>
          <w:color w:val="2F5496" w:themeColor="accent1" w:themeShade="BF"/>
          <w:sz w:val="24"/>
          <w:szCs w:val="24"/>
        </w:rPr>
      </w:pPr>
    </w:p>
    <w:p w14:paraId="3B63911A" w14:textId="77777777" w:rsidR="000B3D6C" w:rsidRPr="00583972" w:rsidRDefault="000B3D6C" w:rsidP="000B3D6C">
      <w:pPr>
        <w:spacing w:after="0" w:line="240" w:lineRule="auto"/>
        <w:jc w:val="center"/>
        <w:rPr>
          <w:rFonts w:asciiTheme="majorHAnsi" w:hAnsiTheme="majorHAnsi"/>
          <w:b/>
          <w:color w:val="1F3864" w:themeColor="accent1" w:themeShade="80"/>
          <w:sz w:val="24"/>
          <w:szCs w:val="24"/>
        </w:rPr>
      </w:pPr>
    </w:p>
    <w:p w14:paraId="75C272BA" w14:textId="77777777" w:rsidR="000B3D6C" w:rsidRPr="00583972" w:rsidRDefault="000B3D6C" w:rsidP="000B3D6C">
      <w:pPr>
        <w:spacing w:after="0" w:line="240" w:lineRule="auto"/>
        <w:jc w:val="center"/>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2.</w:t>
      </w:r>
    </w:p>
    <w:p w14:paraId="3FB83312" w14:textId="77777777" w:rsidR="000B3D6C" w:rsidRPr="00583972" w:rsidRDefault="000B3D6C" w:rsidP="000B3D6C">
      <w:pPr>
        <w:spacing w:after="0" w:line="240" w:lineRule="auto"/>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„Duch, którego Pan użycza, daje nowe serce” FC n. 13</w:t>
      </w:r>
    </w:p>
    <w:p w14:paraId="188C09CA" w14:textId="77777777" w:rsidR="000B3D6C" w:rsidRPr="007F63F6" w:rsidRDefault="000B3D6C" w:rsidP="000B3D6C">
      <w:pPr>
        <w:spacing w:after="0" w:line="240" w:lineRule="auto"/>
        <w:jc w:val="center"/>
        <w:rPr>
          <w:rFonts w:asciiTheme="majorHAnsi" w:hAnsiTheme="majorHAnsi"/>
          <w:b/>
          <w:color w:val="2F5496" w:themeColor="accent1" w:themeShade="BF"/>
          <w:sz w:val="28"/>
          <w:szCs w:val="28"/>
        </w:rPr>
      </w:pPr>
    </w:p>
    <w:p w14:paraId="4F605277" w14:textId="77777777" w:rsidR="000B3D6C" w:rsidRPr="007F63F6" w:rsidRDefault="000B3D6C" w:rsidP="000B3D6C">
      <w:pPr>
        <w:spacing w:after="0" w:line="240" w:lineRule="auto"/>
        <w:jc w:val="both"/>
        <w:rPr>
          <w:rFonts w:asciiTheme="majorHAnsi" w:hAnsiTheme="majorHAnsi"/>
          <w:sz w:val="24"/>
          <w:szCs w:val="24"/>
        </w:rPr>
      </w:pPr>
    </w:p>
    <w:p w14:paraId="3D486F08" w14:textId="77777777" w:rsidR="000B3D6C" w:rsidRPr="007F63F6" w:rsidRDefault="000B3D6C" w:rsidP="000B3D6C">
      <w:pPr>
        <w:spacing w:after="0" w:line="240" w:lineRule="auto"/>
        <w:jc w:val="both"/>
        <w:rPr>
          <w:rFonts w:asciiTheme="majorHAnsi" w:hAnsiTheme="majorHAnsi"/>
          <w:sz w:val="24"/>
          <w:szCs w:val="24"/>
        </w:rPr>
      </w:pPr>
    </w:p>
    <w:p w14:paraId="1ED84A8B" w14:textId="77777777" w:rsidR="000B3D6C" w:rsidRPr="007F63F6" w:rsidRDefault="000B3D6C" w:rsidP="000B3D6C">
      <w:pPr>
        <w:spacing w:after="0" w:line="240" w:lineRule="auto"/>
        <w:jc w:val="center"/>
        <w:rPr>
          <w:rFonts w:asciiTheme="majorHAnsi" w:hAnsiTheme="majorHAnsi"/>
          <w:sz w:val="24"/>
          <w:szCs w:val="24"/>
        </w:rPr>
      </w:pPr>
      <w:r w:rsidRPr="007F63F6">
        <w:rPr>
          <w:rFonts w:asciiTheme="majorHAnsi" w:hAnsiTheme="majorHAnsi"/>
          <w:noProof/>
          <w:sz w:val="24"/>
          <w:szCs w:val="24"/>
          <w:lang w:eastAsia="pl-PL"/>
        </w:rPr>
        <w:drawing>
          <wp:inline distT="0" distB="0" distL="0" distR="0" wp14:anchorId="6B3AA6A7" wp14:editId="4418516C">
            <wp:extent cx="4086225" cy="22383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225" cy="2238375"/>
                    </a:xfrm>
                    <a:prstGeom prst="rect">
                      <a:avLst/>
                    </a:prstGeom>
                    <a:noFill/>
                    <a:ln>
                      <a:noFill/>
                    </a:ln>
                  </pic:spPr>
                </pic:pic>
              </a:graphicData>
            </a:graphic>
          </wp:inline>
        </w:drawing>
      </w:r>
    </w:p>
    <w:p w14:paraId="6AB078A8" w14:textId="77777777" w:rsidR="000B3D6C" w:rsidRPr="007F63F6" w:rsidRDefault="000B3D6C" w:rsidP="000B3D6C">
      <w:pPr>
        <w:spacing w:after="0" w:line="240" w:lineRule="auto"/>
        <w:jc w:val="both"/>
        <w:rPr>
          <w:rFonts w:asciiTheme="majorHAnsi" w:hAnsiTheme="majorHAnsi"/>
          <w:sz w:val="24"/>
          <w:szCs w:val="24"/>
        </w:rPr>
      </w:pPr>
    </w:p>
    <w:p w14:paraId="0F11ADC9" w14:textId="77777777" w:rsidR="000B3D6C" w:rsidRPr="007F63F6" w:rsidRDefault="000B3D6C" w:rsidP="000B3D6C">
      <w:pPr>
        <w:spacing w:after="0" w:line="240" w:lineRule="auto"/>
        <w:jc w:val="both"/>
        <w:rPr>
          <w:rFonts w:asciiTheme="majorHAnsi" w:hAnsiTheme="majorHAnsi"/>
          <w:sz w:val="24"/>
          <w:szCs w:val="24"/>
        </w:rPr>
      </w:pPr>
    </w:p>
    <w:p w14:paraId="3444A8F3" w14:textId="77777777" w:rsidR="000B3D6C" w:rsidRPr="007F63F6" w:rsidRDefault="000B3D6C" w:rsidP="000B3D6C">
      <w:pPr>
        <w:spacing w:after="0" w:line="240" w:lineRule="auto"/>
        <w:jc w:val="both"/>
        <w:rPr>
          <w:rFonts w:asciiTheme="majorHAnsi" w:hAnsiTheme="majorHAnsi"/>
          <w:sz w:val="24"/>
          <w:szCs w:val="24"/>
        </w:rPr>
      </w:pPr>
    </w:p>
    <w:p w14:paraId="49123D35"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1 krok pierwszy: obserwujmy obraz</w:t>
      </w:r>
    </w:p>
    <w:p w14:paraId="5BC2E64E"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5F0A262F"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14:paraId="2367CFD6"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Obserwuję szczegóły</w:t>
      </w:r>
    </w:p>
    <w:p w14:paraId="609D1AC2"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Ręka św. Pawła zdejmuje zasłonę: teraz rozumiemy, że miłość między panną młodą </w:t>
      </w:r>
      <w:r>
        <w:rPr>
          <w:rFonts w:asciiTheme="majorHAnsi" w:hAnsiTheme="majorHAnsi"/>
          <w:sz w:val="24"/>
          <w:szCs w:val="24"/>
        </w:rPr>
        <w:br/>
      </w:r>
      <w:r w:rsidRPr="007F63F6">
        <w:rPr>
          <w:rFonts w:asciiTheme="majorHAnsi" w:hAnsiTheme="majorHAnsi"/>
          <w:sz w:val="24"/>
          <w:szCs w:val="24"/>
        </w:rPr>
        <w:t xml:space="preserve">a panem młodym jest odbiciem nieskończonej i nierozerwalnej miłości, jaką żywi Jezus do Kościoła, swojej Oblubienicy, i jaką Bóg jaką żywi do ludzkości.  </w:t>
      </w:r>
    </w:p>
    <w:p w14:paraId="06187266"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b/>
          <w:sz w:val="24"/>
          <w:szCs w:val="24"/>
        </w:rPr>
        <w:t>Miłość przeżywana w rodzinie ukazuje obraz, choć zawoalowany, nieskończonej miłości</w:t>
      </w:r>
      <w:r w:rsidRPr="007F63F6">
        <w:rPr>
          <w:rFonts w:asciiTheme="majorHAnsi" w:hAnsiTheme="majorHAnsi"/>
          <w:sz w:val="24"/>
          <w:szCs w:val="24"/>
        </w:rPr>
        <w:t xml:space="preserve"> </w:t>
      </w:r>
      <w:r w:rsidRPr="007F63F6">
        <w:rPr>
          <w:rFonts w:asciiTheme="majorHAnsi" w:hAnsiTheme="majorHAnsi"/>
          <w:b/>
          <w:sz w:val="24"/>
          <w:szCs w:val="24"/>
        </w:rPr>
        <w:t>Boga</w:t>
      </w:r>
      <w:r w:rsidRPr="007F63F6">
        <w:rPr>
          <w:rFonts w:asciiTheme="majorHAnsi" w:hAnsiTheme="majorHAnsi"/>
          <w:sz w:val="24"/>
          <w:szCs w:val="24"/>
        </w:rPr>
        <w:t>, która jest miłością „oblubieńczą”.</w:t>
      </w:r>
    </w:p>
    <w:p w14:paraId="72E9786F" w14:textId="77777777" w:rsidR="000B3D6C" w:rsidRPr="007F63F6" w:rsidRDefault="000B3D6C" w:rsidP="000B3D6C">
      <w:pPr>
        <w:spacing w:after="0" w:line="240" w:lineRule="auto"/>
        <w:jc w:val="both"/>
        <w:rPr>
          <w:rFonts w:asciiTheme="majorHAnsi" w:hAnsiTheme="majorHAnsi"/>
          <w:sz w:val="24"/>
          <w:szCs w:val="24"/>
        </w:rPr>
      </w:pPr>
    </w:p>
    <w:p w14:paraId="01BE422C"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7AFD5198"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 xml:space="preserve">2  krok drugi: pojęcia z </w:t>
      </w:r>
      <w:proofErr w:type="spellStart"/>
      <w:r w:rsidRPr="00583972">
        <w:rPr>
          <w:rFonts w:asciiTheme="majorHAnsi" w:hAnsiTheme="majorHAnsi"/>
          <w:b/>
          <w:color w:val="1F3864" w:themeColor="accent1" w:themeShade="80"/>
          <w:sz w:val="24"/>
          <w:szCs w:val="24"/>
        </w:rPr>
        <w:t>Amoris</w:t>
      </w:r>
      <w:proofErr w:type="spellEnd"/>
      <w:r w:rsidRPr="00583972">
        <w:rPr>
          <w:rFonts w:asciiTheme="majorHAnsi" w:hAnsiTheme="majorHAnsi"/>
          <w:b/>
          <w:color w:val="1F3864" w:themeColor="accent1" w:themeShade="80"/>
          <w:sz w:val="24"/>
          <w:szCs w:val="24"/>
        </w:rPr>
        <w:t xml:space="preserve"> </w:t>
      </w:r>
      <w:proofErr w:type="spellStart"/>
      <w:r w:rsidRPr="00583972">
        <w:rPr>
          <w:rFonts w:asciiTheme="majorHAnsi" w:hAnsiTheme="majorHAnsi"/>
          <w:b/>
          <w:color w:val="1F3864" w:themeColor="accent1" w:themeShade="80"/>
          <w:sz w:val="24"/>
          <w:szCs w:val="24"/>
        </w:rPr>
        <w:t>laetitia</w:t>
      </w:r>
      <w:proofErr w:type="spellEnd"/>
    </w:p>
    <w:p w14:paraId="63303C97"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4C914DE3"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Nieskończona miłość Boga jest rzeczywistością tak wielką, że na początku ludzkość nie mogła zrozumieć ani wyobrazić sobie jak wielka może być miłość Boga do każdego z nas </w:t>
      </w:r>
      <w:r w:rsidRPr="007F63F6">
        <w:rPr>
          <w:rFonts w:asciiTheme="majorHAnsi" w:hAnsiTheme="majorHAnsi"/>
          <w:sz w:val="24"/>
          <w:szCs w:val="24"/>
        </w:rPr>
        <w:br/>
        <w:t xml:space="preserve">(por. wyjaśnienie ks. Rupnika). Po tym, jak Bóg oddał za nas swojego Syna, i jak Jezus ofiarował </w:t>
      </w:r>
      <w:r w:rsidRPr="007F63F6">
        <w:rPr>
          <w:rFonts w:asciiTheme="majorHAnsi" w:hAnsiTheme="majorHAnsi"/>
          <w:sz w:val="24"/>
          <w:szCs w:val="24"/>
        </w:rPr>
        <w:lastRenderedPageBreak/>
        <w:t xml:space="preserve">siebie na śmieć krzyżową, aby nas zbawić, miłość Boża stała się dla nas konkretna </w:t>
      </w:r>
      <w:r w:rsidRPr="007F63F6">
        <w:rPr>
          <w:rFonts w:asciiTheme="majorHAnsi" w:hAnsiTheme="majorHAnsi"/>
          <w:sz w:val="24"/>
          <w:szCs w:val="24"/>
        </w:rPr>
        <w:br/>
        <w:t xml:space="preserve">i zaczęliśmy dostrzegać </w:t>
      </w:r>
      <w:r w:rsidRPr="007F63F6">
        <w:rPr>
          <w:rFonts w:asciiTheme="majorHAnsi" w:hAnsiTheme="majorHAnsi"/>
          <w:b/>
          <w:sz w:val="24"/>
          <w:szCs w:val="24"/>
        </w:rPr>
        <w:t>tajemnicę tak wielkiej miłości</w:t>
      </w:r>
      <w:r w:rsidRPr="007F63F6">
        <w:rPr>
          <w:rFonts w:asciiTheme="majorHAnsi" w:hAnsiTheme="majorHAnsi"/>
          <w:sz w:val="24"/>
          <w:szCs w:val="24"/>
        </w:rPr>
        <w:t>.</w:t>
      </w:r>
    </w:p>
    <w:p w14:paraId="6D01EEBB" w14:textId="63FD1F88"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Dlatego św. Paweł może uchylić zasłonę i dostrzec pewien aspekt Bożej miłości </w:t>
      </w:r>
      <w:r>
        <w:rPr>
          <w:rFonts w:asciiTheme="majorHAnsi" w:hAnsiTheme="majorHAnsi"/>
          <w:sz w:val="24"/>
          <w:szCs w:val="24"/>
        </w:rPr>
        <w:br/>
      </w:r>
      <w:r w:rsidRPr="007F63F6">
        <w:rPr>
          <w:rFonts w:asciiTheme="majorHAnsi" w:hAnsiTheme="majorHAnsi"/>
          <w:sz w:val="24"/>
          <w:szCs w:val="24"/>
        </w:rPr>
        <w:t>w miłości między mężczyzną a kobietą.</w:t>
      </w:r>
    </w:p>
    <w:p w14:paraId="7E3077DD" w14:textId="77777777" w:rsidR="000B3D6C" w:rsidRDefault="000B3D6C" w:rsidP="000B3D6C">
      <w:pPr>
        <w:spacing w:after="0" w:line="240" w:lineRule="auto"/>
        <w:jc w:val="both"/>
        <w:rPr>
          <w:rFonts w:asciiTheme="majorHAnsi" w:hAnsiTheme="majorHAnsi"/>
          <w:sz w:val="24"/>
          <w:szCs w:val="24"/>
        </w:rPr>
      </w:pPr>
    </w:p>
    <w:p w14:paraId="247343E9"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„Prawda o </w:t>
      </w:r>
      <w:r w:rsidRPr="007F63F6">
        <w:rPr>
          <w:rFonts w:asciiTheme="majorHAnsi" w:hAnsiTheme="majorHAnsi" w:cstheme="minorHAnsi"/>
          <w:sz w:val="24"/>
          <w:szCs w:val="24"/>
        </w:rPr>
        <w:t>«</w:t>
      </w:r>
      <w:r w:rsidRPr="007F63F6">
        <w:rPr>
          <w:rFonts w:asciiTheme="majorHAnsi" w:hAnsiTheme="majorHAnsi"/>
          <w:sz w:val="24"/>
          <w:szCs w:val="24"/>
        </w:rPr>
        <w:t xml:space="preserve">miłości między mężczyzną a kobietą,, (...) wyjaśnia się w pełni jedynie </w:t>
      </w:r>
      <w:r w:rsidRPr="007F63F6">
        <w:rPr>
          <w:rFonts w:asciiTheme="majorHAnsi" w:hAnsiTheme="majorHAnsi"/>
          <w:sz w:val="24"/>
          <w:szCs w:val="24"/>
        </w:rPr>
        <w:br/>
        <w:t>w świetle miłości Chrystusa ukrzyżowanego (...)  Małżeństwo oparte na miłości wyłącznej i definitywnej staje się obrazem relacji Boga do Jego ludu, i odwrotnie: sposób, w jaki miłuje Bóg, staje się miarą ludzkiej miłości</w:t>
      </w:r>
      <w:r w:rsidRPr="007F63F6">
        <w:rPr>
          <w:rFonts w:asciiTheme="majorHAnsi" w:hAnsiTheme="majorHAnsi" w:cstheme="minorHAnsi"/>
          <w:sz w:val="24"/>
          <w:szCs w:val="24"/>
        </w:rPr>
        <w:t>»</w:t>
      </w:r>
      <w:r w:rsidRPr="007F63F6">
        <w:rPr>
          <w:rFonts w:asciiTheme="majorHAnsi" w:hAnsiTheme="majorHAnsi"/>
          <w:sz w:val="24"/>
          <w:szCs w:val="24"/>
        </w:rPr>
        <w:t>” (AL n. 70)</w:t>
      </w:r>
    </w:p>
    <w:p w14:paraId="75010766" w14:textId="77777777" w:rsidR="000B3D6C" w:rsidRPr="007F63F6" w:rsidRDefault="000B3D6C" w:rsidP="000B3D6C">
      <w:pPr>
        <w:spacing w:after="0" w:line="240" w:lineRule="auto"/>
        <w:jc w:val="both"/>
        <w:rPr>
          <w:rFonts w:asciiTheme="majorHAnsi" w:hAnsiTheme="majorHAnsi"/>
          <w:sz w:val="24"/>
          <w:szCs w:val="24"/>
        </w:rPr>
      </w:pPr>
    </w:p>
    <w:p w14:paraId="4385D861"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„Pismo i Tradycja otwierają nam dostęp do poznania Trójcy Świętej, która objawia się </w:t>
      </w:r>
      <w:r w:rsidRPr="007F63F6">
        <w:rPr>
          <w:rFonts w:asciiTheme="majorHAnsi" w:hAnsiTheme="majorHAnsi"/>
          <w:sz w:val="24"/>
          <w:szCs w:val="24"/>
        </w:rPr>
        <w:br/>
        <w:t xml:space="preserve">z rysami rodzinnymi. Rodzina jest obrazem Boga, który […] jest komunią osób. osób. [...] Jezus, [...] nie tylko przywrócił małżeństwo i rodzinę do ich pierwotnej postaci, ale podniósł także małżeństwo do sakramentalnego znaku swojej miłości do wspólnoty Kościoła (por. Mt 19, 1-12; </w:t>
      </w:r>
      <w:proofErr w:type="spellStart"/>
      <w:r w:rsidRPr="007F63F6">
        <w:rPr>
          <w:rFonts w:asciiTheme="majorHAnsi" w:hAnsiTheme="majorHAnsi"/>
          <w:sz w:val="24"/>
          <w:szCs w:val="24"/>
        </w:rPr>
        <w:t>Mk</w:t>
      </w:r>
      <w:proofErr w:type="spellEnd"/>
      <w:r w:rsidRPr="007F63F6">
        <w:rPr>
          <w:rFonts w:asciiTheme="majorHAnsi" w:hAnsiTheme="majorHAnsi"/>
          <w:sz w:val="24"/>
          <w:szCs w:val="24"/>
        </w:rPr>
        <w:t xml:space="preserve"> 10, 1-12; Ef 5, 21-32) [...] Małżeństwo i rodzina otrzymują poprzez Kościół, łaskę Ducha Świętego, aby dawać świadectwo Ewangelii miłości Bożej” (por. AL n. 71). </w:t>
      </w:r>
    </w:p>
    <w:p w14:paraId="00CAD2B1" w14:textId="77777777" w:rsidR="000B3D6C" w:rsidRPr="007F63F6" w:rsidRDefault="000B3D6C" w:rsidP="000B3D6C">
      <w:pPr>
        <w:spacing w:after="0" w:line="240" w:lineRule="auto"/>
        <w:jc w:val="both"/>
        <w:rPr>
          <w:rFonts w:asciiTheme="majorHAnsi" w:hAnsiTheme="majorHAnsi"/>
          <w:sz w:val="24"/>
          <w:szCs w:val="24"/>
        </w:rPr>
      </w:pPr>
    </w:p>
    <w:p w14:paraId="00016E6D"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51F5FFD3"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3 trzeci krok: kontemplacja</w:t>
      </w:r>
    </w:p>
    <w:p w14:paraId="656417C7" w14:textId="77777777" w:rsidR="000B3D6C" w:rsidRPr="007F63F6" w:rsidRDefault="000B3D6C" w:rsidP="000B3D6C">
      <w:pPr>
        <w:spacing w:after="0" w:line="240" w:lineRule="auto"/>
        <w:jc w:val="both"/>
        <w:rPr>
          <w:rFonts w:asciiTheme="majorHAnsi" w:hAnsiTheme="majorHAnsi"/>
          <w:b/>
          <w:sz w:val="24"/>
          <w:szCs w:val="24"/>
        </w:rPr>
      </w:pPr>
    </w:p>
    <w:p w14:paraId="4BF12434"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Miłość, którą przeżywamy w naszej rodzinie, odsłania „przysłonięty” obraz „Bożego stylu miłowania”, ale mocą Ducha Świętego, możemy coraz bardziej uchylać zasłonę </w:t>
      </w:r>
      <w:r>
        <w:rPr>
          <w:rFonts w:asciiTheme="majorHAnsi" w:hAnsiTheme="majorHAnsi"/>
          <w:sz w:val="24"/>
          <w:szCs w:val="24"/>
        </w:rPr>
        <w:br/>
      </w:r>
      <w:r w:rsidRPr="007F63F6">
        <w:rPr>
          <w:rFonts w:asciiTheme="majorHAnsi" w:hAnsiTheme="majorHAnsi"/>
          <w:sz w:val="24"/>
          <w:szCs w:val="24"/>
        </w:rPr>
        <w:t>i dzień po dniu wzrastać w naszej zdolności do miłowania.</w:t>
      </w:r>
    </w:p>
    <w:p w14:paraId="7D06C2D7"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Jakie słabości mogę starać się przezwyciężyć? </w:t>
      </w:r>
    </w:p>
    <w:p w14:paraId="076DBE26"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Jakie są ułomne aspekty naszej relacji i jak możemy próbować je przezwyciężyć?</w:t>
      </w:r>
    </w:p>
    <w:p w14:paraId="18247E04" w14:textId="77777777" w:rsidR="000B3D6C" w:rsidRPr="007F63F6" w:rsidRDefault="000B3D6C" w:rsidP="000B3D6C">
      <w:pPr>
        <w:spacing w:after="0" w:line="240" w:lineRule="auto"/>
        <w:jc w:val="both"/>
        <w:rPr>
          <w:rFonts w:asciiTheme="majorHAnsi" w:hAnsiTheme="majorHAnsi"/>
          <w:sz w:val="24"/>
          <w:szCs w:val="24"/>
        </w:rPr>
      </w:pPr>
    </w:p>
    <w:p w14:paraId="4B031A7F" w14:textId="77777777" w:rsidR="000B3D6C" w:rsidRPr="00583972" w:rsidRDefault="000B3D6C" w:rsidP="000B3D6C">
      <w:pPr>
        <w:spacing w:after="0" w:line="240" w:lineRule="auto"/>
        <w:jc w:val="both"/>
        <w:rPr>
          <w:rFonts w:asciiTheme="majorHAnsi" w:hAnsiTheme="majorHAnsi"/>
          <w:color w:val="1F3864" w:themeColor="accent1" w:themeShade="80"/>
          <w:sz w:val="24"/>
          <w:szCs w:val="24"/>
        </w:rPr>
      </w:pPr>
    </w:p>
    <w:p w14:paraId="511C5912"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 xml:space="preserve">4 czwarty krok: modlitwa osobista i w małżeństwie </w:t>
      </w:r>
    </w:p>
    <w:p w14:paraId="4791E6B3" w14:textId="77777777" w:rsidR="000B3D6C" w:rsidRPr="007F63F6" w:rsidRDefault="000B3D6C" w:rsidP="000B3D6C">
      <w:pPr>
        <w:spacing w:after="0" w:line="240" w:lineRule="auto"/>
        <w:jc w:val="both"/>
        <w:rPr>
          <w:rFonts w:asciiTheme="majorHAnsi" w:hAnsiTheme="majorHAnsi"/>
          <w:b/>
          <w:sz w:val="24"/>
          <w:szCs w:val="24"/>
        </w:rPr>
      </w:pPr>
    </w:p>
    <w:p w14:paraId="434C2EBA"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W chwili osobistego milczenia lub dialogu jako para możemy wyrazić naszą modlitwę </w:t>
      </w:r>
      <w:r w:rsidRPr="007F63F6">
        <w:rPr>
          <w:rFonts w:asciiTheme="majorHAnsi" w:hAnsiTheme="majorHAnsi"/>
          <w:sz w:val="24"/>
          <w:szCs w:val="24"/>
        </w:rPr>
        <w:br/>
        <w:t>do Pana:</w:t>
      </w:r>
    </w:p>
    <w:p w14:paraId="5CA97D45"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 i w czym mogę prosić Pana o pomoc?</w:t>
      </w:r>
    </w:p>
    <w:p w14:paraId="6D37A8E3"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możemy dziękować, i w czym możemy prosić Pana o pomoc?</w:t>
      </w:r>
    </w:p>
    <w:p w14:paraId="0B571117" w14:textId="77777777" w:rsidR="000B3D6C" w:rsidRPr="007F63F6" w:rsidRDefault="000B3D6C" w:rsidP="000B3D6C">
      <w:pPr>
        <w:rPr>
          <w:rFonts w:asciiTheme="majorHAnsi" w:hAnsiTheme="majorHAnsi"/>
          <w:sz w:val="24"/>
          <w:szCs w:val="24"/>
        </w:rPr>
      </w:pPr>
      <w:r w:rsidRPr="007F63F6">
        <w:rPr>
          <w:rFonts w:asciiTheme="majorHAnsi" w:hAnsiTheme="majorHAnsi"/>
          <w:sz w:val="24"/>
          <w:szCs w:val="24"/>
        </w:rPr>
        <w:br w:type="page"/>
      </w:r>
    </w:p>
    <w:p w14:paraId="26376651" w14:textId="77777777" w:rsidR="000B3D6C" w:rsidRPr="007F63F6" w:rsidRDefault="000B3D6C" w:rsidP="000B3D6C">
      <w:pPr>
        <w:spacing w:after="0" w:line="240" w:lineRule="auto"/>
        <w:jc w:val="center"/>
        <w:rPr>
          <w:rFonts w:asciiTheme="majorHAnsi" w:hAnsiTheme="majorHAnsi"/>
          <w:b/>
          <w:sz w:val="24"/>
          <w:szCs w:val="24"/>
        </w:rPr>
      </w:pPr>
    </w:p>
    <w:p w14:paraId="365CE56D" w14:textId="77777777" w:rsidR="000B3D6C" w:rsidRPr="007F63F6" w:rsidRDefault="000B3D6C" w:rsidP="000B3D6C">
      <w:pPr>
        <w:spacing w:after="0" w:line="240" w:lineRule="auto"/>
        <w:jc w:val="center"/>
        <w:rPr>
          <w:rFonts w:asciiTheme="majorHAnsi" w:hAnsiTheme="majorHAnsi"/>
          <w:b/>
          <w:sz w:val="24"/>
          <w:szCs w:val="24"/>
        </w:rPr>
      </w:pPr>
      <w:r w:rsidRPr="007F63F6">
        <w:rPr>
          <w:rFonts w:asciiTheme="majorHAnsi" w:hAnsiTheme="majorHAnsi"/>
          <w:noProof/>
          <w:lang w:eastAsia="pl-PL"/>
        </w:rPr>
        <w:drawing>
          <wp:inline distT="0" distB="0" distL="0" distR="0" wp14:anchorId="73F886B4" wp14:editId="2054ABDE">
            <wp:extent cx="2819400" cy="1113216"/>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14:paraId="24DA62B0" w14:textId="77777777" w:rsidR="000B3D6C" w:rsidRPr="007F63F6" w:rsidRDefault="000B3D6C" w:rsidP="000B3D6C">
      <w:pPr>
        <w:spacing w:after="0" w:line="240" w:lineRule="auto"/>
        <w:jc w:val="center"/>
        <w:rPr>
          <w:rFonts w:asciiTheme="majorHAnsi" w:hAnsiTheme="majorHAnsi"/>
          <w:b/>
          <w:sz w:val="24"/>
          <w:szCs w:val="24"/>
        </w:rPr>
      </w:pPr>
    </w:p>
    <w:p w14:paraId="6908B67A" w14:textId="77777777" w:rsidR="000B3D6C" w:rsidRPr="007F63F6" w:rsidRDefault="000B3D6C" w:rsidP="000B3D6C">
      <w:pPr>
        <w:spacing w:after="0" w:line="240" w:lineRule="auto"/>
        <w:jc w:val="center"/>
        <w:rPr>
          <w:rFonts w:asciiTheme="majorHAnsi" w:hAnsiTheme="majorHAnsi"/>
          <w:b/>
          <w:sz w:val="24"/>
          <w:szCs w:val="24"/>
        </w:rPr>
      </w:pPr>
    </w:p>
    <w:p w14:paraId="0E4D5D89" w14:textId="77777777" w:rsidR="000B3D6C" w:rsidRPr="00583972" w:rsidRDefault="000B3D6C" w:rsidP="000B3D6C">
      <w:pPr>
        <w:spacing w:after="0" w:line="240" w:lineRule="auto"/>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3.</w:t>
      </w:r>
    </w:p>
    <w:p w14:paraId="490A03DF" w14:textId="77777777" w:rsidR="000B3D6C" w:rsidRPr="00583972" w:rsidRDefault="000B3D6C" w:rsidP="000B3D6C">
      <w:pPr>
        <w:spacing w:after="0" w:line="240" w:lineRule="auto"/>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„Nie mają już wina” (J 2, 3)</w:t>
      </w:r>
    </w:p>
    <w:p w14:paraId="20435735" w14:textId="77777777" w:rsidR="000B3D6C" w:rsidRPr="007F63F6" w:rsidRDefault="000B3D6C" w:rsidP="000B3D6C">
      <w:pPr>
        <w:spacing w:after="0" w:line="240" w:lineRule="auto"/>
        <w:jc w:val="center"/>
        <w:rPr>
          <w:rFonts w:asciiTheme="majorHAnsi" w:hAnsiTheme="majorHAnsi"/>
          <w:b/>
          <w:sz w:val="24"/>
          <w:szCs w:val="24"/>
        </w:rPr>
      </w:pPr>
    </w:p>
    <w:p w14:paraId="527553E2" w14:textId="77777777" w:rsidR="000B3D6C" w:rsidRPr="007F63F6" w:rsidRDefault="000B3D6C" w:rsidP="000B3D6C">
      <w:pPr>
        <w:spacing w:after="0" w:line="240" w:lineRule="auto"/>
        <w:jc w:val="center"/>
        <w:rPr>
          <w:rFonts w:asciiTheme="majorHAnsi" w:hAnsiTheme="majorHAnsi"/>
          <w:b/>
          <w:sz w:val="24"/>
          <w:szCs w:val="24"/>
        </w:rPr>
      </w:pPr>
    </w:p>
    <w:p w14:paraId="7A1FF7D0" w14:textId="77777777" w:rsidR="000B3D6C" w:rsidRPr="007F63F6" w:rsidRDefault="000B3D6C" w:rsidP="000B3D6C">
      <w:pPr>
        <w:spacing w:after="0" w:line="240" w:lineRule="auto"/>
        <w:jc w:val="center"/>
        <w:rPr>
          <w:rFonts w:asciiTheme="majorHAnsi" w:hAnsiTheme="majorHAnsi"/>
          <w:b/>
          <w:sz w:val="24"/>
          <w:szCs w:val="24"/>
        </w:rPr>
      </w:pPr>
      <w:r w:rsidRPr="007F63F6">
        <w:rPr>
          <w:rFonts w:asciiTheme="majorHAnsi" w:hAnsiTheme="majorHAnsi"/>
          <w:b/>
          <w:noProof/>
          <w:sz w:val="24"/>
          <w:szCs w:val="24"/>
          <w:lang w:eastAsia="pl-PL"/>
        </w:rPr>
        <w:drawing>
          <wp:inline distT="0" distB="0" distL="0" distR="0" wp14:anchorId="6B521C84" wp14:editId="481CEEFC">
            <wp:extent cx="5181600" cy="107632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1076325"/>
                    </a:xfrm>
                    <a:prstGeom prst="rect">
                      <a:avLst/>
                    </a:prstGeom>
                    <a:noFill/>
                    <a:ln>
                      <a:noFill/>
                    </a:ln>
                  </pic:spPr>
                </pic:pic>
              </a:graphicData>
            </a:graphic>
          </wp:inline>
        </w:drawing>
      </w:r>
    </w:p>
    <w:p w14:paraId="3772EA4A" w14:textId="77777777" w:rsidR="000B3D6C" w:rsidRPr="007F63F6" w:rsidRDefault="000B3D6C" w:rsidP="000B3D6C">
      <w:pPr>
        <w:spacing w:after="0" w:line="240" w:lineRule="auto"/>
        <w:jc w:val="center"/>
        <w:rPr>
          <w:rFonts w:asciiTheme="majorHAnsi" w:hAnsiTheme="majorHAnsi"/>
          <w:b/>
          <w:sz w:val="24"/>
          <w:szCs w:val="24"/>
        </w:rPr>
      </w:pPr>
    </w:p>
    <w:p w14:paraId="4E92D8F2" w14:textId="77777777" w:rsidR="000B3D6C" w:rsidRPr="007F63F6" w:rsidRDefault="000B3D6C" w:rsidP="000B3D6C">
      <w:pPr>
        <w:spacing w:after="0" w:line="240" w:lineRule="auto"/>
        <w:jc w:val="center"/>
        <w:rPr>
          <w:rFonts w:asciiTheme="majorHAnsi" w:hAnsiTheme="majorHAnsi"/>
          <w:b/>
          <w:sz w:val="24"/>
          <w:szCs w:val="24"/>
        </w:rPr>
      </w:pPr>
    </w:p>
    <w:p w14:paraId="7299A15D" w14:textId="77777777" w:rsidR="000B3D6C" w:rsidRPr="00583972" w:rsidRDefault="000B3D6C" w:rsidP="000B3D6C">
      <w:pPr>
        <w:spacing w:after="0" w:line="240" w:lineRule="auto"/>
        <w:jc w:val="center"/>
        <w:rPr>
          <w:rFonts w:asciiTheme="majorHAnsi" w:hAnsiTheme="majorHAnsi"/>
          <w:sz w:val="24"/>
          <w:szCs w:val="24"/>
        </w:rPr>
      </w:pPr>
    </w:p>
    <w:p w14:paraId="0AD06ABE" w14:textId="77777777" w:rsidR="000B3D6C" w:rsidRPr="00CC5324" w:rsidRDefault="000B3D6C" w:rsidP="000B3D6C">
      <w:pPr>
        <w:spacing w:after="0" w:line="240" w:lineRule="auto"/>
        <w:jc w:val="both"/>
        <w:rPr>
          <w:rFonts w:asciiTheme="majorHAnsi" w:hAnsiTheme="majorHAnsi"/>
          <w:b/>
          <w:color w:val="1F3864" w:themeColor="accent1" w:themeShade="80"/>
          <w:sz w:val="24"/>
          <w:szCs w:val="24"/>
        </w:rPr>
      </w:pPr>
      <w:r w:rsidRPr="00CC5324">
        <w:rPr>
          <w:rFonts w:asciiTheme="majorHAnsi" w:hAnsiTheme="majorHAnsi"/>
          <w:b/>
          <w:color w:val="1F3864" w:themeColor="accent1" w:themeShade="80"/>
          <w:sz w:val="24"/>
          <w:szCs w:val="24"/>
        </w:rPr>
        <w:t>1 krok pierwszy: obserwujmy obraz</w:t>
      </w:r>
    </w:p>
    <w:p w14:paraId="789BBB89" w14:textId="77777777" w:rsidR="000B3D6C" w:rsidRPr="007F63F6" w:rsidRDefault="000B3D6C" w:rsidP="000B3D6C">
      <w:pPr>
        <w:spacing w:after="0" w:line="240" w:lineRule="auto"/>
        <w:jc w:val="both"/>
        <w:rPr>
          <w:rFonts w:asciiTheme="majorHAnsi" w:hAnsiTheme="majorHAnsi"/>
          <w:b/>
          <w:sz w:val="24"/>
          <w:szCs w:val="24"/>
        </w:rPr>
      </w:pPr>
    </w:p>
    <w:p w14:paraId="09765FAC"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14:paraId="1D41085A"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Obserwuję szczegóły</w:t>
      </w:r>
    </w:p>
    <w:p w14:paraId="62EA2761"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Stągwie: są kamienne, wcześniej były wypełnione wodą, teraz są puste.</w:t>
      </w:r>
    </w:p>
    <w:p w14:paraId="4BF5A767" w14:textId="77777777" w:rsidR="000B3D6C" w:rsidRPr="007F63F6" w:rsidRDefault="000B3D6C" w:rsidP="000B3D6C">
      <w:pPr>
        <w:spacing w:after="0" w:line="240" w:lineRule="auto"/>
        <w:jc w:val="both"/>
        <w:rPr>
          <w:rFonts w:asciiTheme="majorHAnsi" w:hAnsiTheme="majorHAnsi"/>
          <w:sz w:val="24"/>
          <w:szCs w:val="24"/>
        </w:rPr>
      </w:pPr>
    </w:p>
    <w:p w14:paraId="2A23FB3A" w14:textId="77777777" w:rsidR="000B3D6C" w:rsidRPr="007F63F6" w:rsidRDefault="000B3D6C" w:rsidP="000B3D6C">
      <w:pPr>
        <w:spacing w:after="0" w:line="240" w:lineRule="auto"/>
        <w:jc w:val="both"/>
        <w:rPr>
          <w:rFonts w:asciiTheme="majorHAnsi" w:hAnsiTheme="majorHAnsi"/>
          <w:sz w:val="24"/>
          <w:szCs w:val="24"/>
        </w:rPr>
      </w:pPr>
    </w:p>
    <w:p w14:paraId="4169AD9F"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r w:rsidRPr="00583972">
        <w:rPr>
          <w:rFonts w:asciiTheme="majorHAnsi" w:hAnsiTheme="majorHAnsi"/>
          <w:b/>
          <w:color w:val="1F3864" w:themeColor="accent1" w:themeShade="80"/>
          <w:sz w:val="24"/>
          <w:szCs w:val="24"/>
        </w:rPr>
        <w:t xml:space="preserve">2 krok drugi: pojęcia z </w:t>
      </w:r>
      <w:proofErr w:type="spellStart"/>
      <w:r w:rsidRPr="00583972">
        <w:rPr>
          <w:rFonts w:asciiTheme="majorHAnsi" w:hAnsiTheme="majorHAnsi"/>
          <w:b/>
          <w:color w:val="1F3864" w:themeColor="accent1" w:themeShade="80"/>
          <w:sz w:val="24"/>
          <w:szCs w:val="24"/>
        </w:rPr>
        <w:t>Amoris</w:t>
      </w:r>
      <w:proofErr w:type="spellEnd"/>
      <w:r w:rsidRPr="00583972">
        <w:rPr>
          <w:rFonts w:asciiTheme="majorHAnsi" w:hAnsiTheme="majorHAnsi"/>
          <w:b/>
          <w:color w:val="1F3864" w:themeColor="accent1" w:themeShade="80"/>
          <w:sz w:val="24"/>
          <w:szCs w:val="24"/>
        </w:rPr>
        <w:t xml:space="preserve"> </w:t>
      </w:r>
      <w:proofErr w:type="spellStart"/>
      <w:r w:rsidRPr="00583972">
        <w:rPr>
          <w:rFonts w:asciiTheme="majorHAnsi" w:hAnsiTheme="majorHAnsi"/>
          <w:b/>
          <w:color w:val="1F3864" w:themeColor="accent1" w:themeShade="80"/>
          <w:sz w:val="24"/>
          <w:szCs w:val="24"/>
        </w:rPr>
        <w:t>laetitia</w:t>
      </w:r>
      <w:proofErr w:type="spellEnd"/>
    </w:p>
    <w:p w14:paraId="0E368687"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5CD3B3BF"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Gdybym miał „wszelką [możliwą] wiarę, tak iżbym góry przenosił. (...) słowo „miłość”, stało się jednym z najczęściej używanych, a także nadużywanych [...] Miłość </w:t>
      </w:r>
      <w:r>
        <w:rPr>
          <w:rFonts w:asciiTheme="majorHAnsi" w:hAnsiTheme="majorHAnsi"/>
          <w:sz w:val="24"/>
          <w:szCs w:val="24"/>
        </w:rPr>
        <w:br/>
      </w:r>
      <w:r w:rsidRPr="007F63F6">
        <w:rPr>
          <w:rFonts w:asciiTheme="majorHAnsi" w:hAnsiTheme="majorHAnsi"/>
          <w:sz w:val="24"/>
          <w:szCs w:val="24"/>
        </w:rPr>
        <w:t xml:space="preserve">jest przeżywana i udoskonalana w życiu, jakie małżonkowie dzielą codziennie ze sobą </w:t>
      </w:r>
      <w:r>
        <w:rPr>
          <w:rFonts w:asciiTheme="majorHAnsi" w:hAnsiTheme="majorHAnsi"/>
          <w:sz w:val="24"/>
          <w:szCs w:val="24"/>
        </w:rPr>
        <w:br/>
      </w:r>
      <w:r w:rsidRPr="007F63F6">
        <w:rPr>
          <w:rFonts w:asciiTheme="majorHAnsi" w:hAnsiTheme="majorHAnsi"/>
          <w:sz w:val="24"/>
          <w:szCs w:val="24"/>
        </w:rPr>
        <w:t>i ze swoimi dziećmi (por. AL nr 89-90)</w:t>
      </w:r>
    </w:p>
    <w:p w14:paraId="4D0154FE" w14:textId="69233631"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„Historia rodziny nosi ślady wszelkiego rodzaju kryzysów, które są również częścią </w:t>
      </w:r>
      <w:r w:rsidRPr="007F63F6">
        <w:rPr>
          <w:rFonts w:asciiTheme="majorHAnsi" w:hAnsiTheme="majorHAnsi"/>
          <w:sz w:val="24"/>
          <w:szCs w:val="24"/>
        </w:rPr>
        <w:br/>
        <w:t xml:space="preserve">jej dramatycznego piękna. Trzeba pomóc odkryć, że przezwyciężony kryzys nie prowadzi do mniej intensywnej relacji, ale do udoskonalenia, konsolidacji i dojrzałości wina jedności. Nie żyje się razem po to, aby być coraz mniej szczęśliwymi, ale aby nauczyć się być szczęśliwymi w nowy sposób, wychodząc od możliwości otwartych przez nowy etap. Każdy kryzys pociąga za sobą pewne uczenie się, które pozwala na pogłębienie intensywności wspólnego życia, albo chociaż znalezienie nowego znaczenia doświadczenia małżeńskiego. Żadną miarą nie wolno poddawać się rezygnacji i godzić się na opadanie, nieuchronne pogorszenie, na przeciętność, którą trzeba znosić. Wręcz przeciwnie, kiedy małżeństwo podejmowane jest jako zadanie, które pociąga za sobą także pokonywanie przeszkód, to </w:t>
      </w:r>
      <w:r w:rsidRPr="007F63F6">
        <w:rPr>
          <w:rFonts w:asciiTheme="majorHAnsi" w:hAnsiTheme="majorHAnsi"/>
          <w:b/>
          <w:sz w:val="24"/>
          <w:szCs w:val="24"/>
        </w:rPr>
        <w:t>każdy kryzys jest postrzegany jako okazja, aby się spotkać i razem pić najlepsze wino</w:t>
      </w:r>
      <w:r w:rsidRPr="007F63F6">
        <w:rPr>
          <w:rFonts w:asciiTheme="majorHAnsi" w:hAnsiTheme="majorHAnsi"/>
          <w:sz w:val="24"/>
          <w:szCs w:val="24"/>
        </w:rPr>
        <w:t xml:space="preserve"> [...]Każdy kryzys kryje dobrą wiadomość, którą trzeba umieć usłyszeć, wytężając słuch serca” (AL n. 232</w:t>
      </w:r>
    </w:p>
    <w:p w14:paraId="4726844B" w14:textId="77777777" w:rsidR="000B3D6C" w:rsidRDefault="000B3D6C" w:rsidP="000B3D6C">
      <w:pPr>
        <w:spacing w:after="0" w:line="240" w:lineRule="auto"/>
        <w:jc w:val="both"/>
        <w:rPr>
          <w:rFonts w:asciiTheme="majorHAnsi" w:hAnsiTheme="majorHAnsi"/>
          <w:b/>
          <w:color w:val="2F5496" w:themeColor="accent1" w:themeShade="BF"/>
          <w:sz w:val="24"/>
          <w:szCs w:val="24"/>
        </w:rPr>
      </w:pPr>
    </w:p>
    <w:p w14:paraId="2BADF9EE" w14:textId="77777777" w:rsidR="000B3D6C" w:rsidRDefault="000B3D6C" w:rsidP="000B3D6C">
      <w:pPr>
        <w:spacing w:after="0" w:line="240" w:lineRule="auto"/>
        <w:jc w:val="both"/>
        <w:rPr>
          <w:rFonts w:asciiTheme="majorHAnsi" w:hAnsiTheme="majorHAnsi"/>
          <w:b/>
          <w:color w:val="2F5496" w:themeColor="accent1" w:themeShade="BF"/>
          <w:sz w:val="24"/>
          <w:szCs w:val="24"/>
        </w:rPr>
      </w:pPr>
    </w:p>
    <w:p w14:paraId="4C59DA47"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3 trzeci krok: kontemplacja</w:t>
      </w:r>
    </w:p>
    <w:p w14:paraId="2E17C630"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611AE498"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Wodę znajdującą się w stągwiach można porównać do naszej ludzkiej miłości, </w:t>
      </w:r>
      <w:r>
        <w:rPr>
          <w:rFonts w:asciiTheme="majorHAnsi" w:hAnsiTheme="majorHAnsi"/>
          <w:sz w:val="24"/>
          <w:szCs w:val="24"/>
        </w:rPr>
        <w:br/>
      </w:r>
      <w:r w:rsidRPr="007F63F6">
        <w:rPr>
          <w:rFonts w:asciiTheme="majorHAnsi" w:hAnsiTheme="majorHAnsi"/>
          <w:sz w:val="24"/>
          <w:szCs w:val="24"/>
        </w:rPr>
        <w:t xml:space="preserve">która zdaje się zużywać z czasem. </w:t>
      </w:r>
    </w:p>
    <w:p w14:paraId="5FC08E28"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W naszym życiu zdarzają się chwile czy okresy, kiedy mamy wrażenie, że w stągwi pozostało niewiele miłości.</w:t>
      </w:r>
    </w:p>
    <w:p w14:paraId="791A86CB"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Każdy kryzys, mały czy duży, może stać się „szansą, aby razem pić najlepsze wino, </w:t>
      </w:r>
      <w:r>
        <w:rPr>
          <w:rFonts w:asciiTheme="majorHAnsi" w:hAnsiTheme="majorHAnsi"/>
          <w:sz w:val="24"/>
          <w:szCs w:val="24"/>
        </w:rPr>
        <w:br/>
      </w:r>
      <w:r w:rsidRPr="007F63F6">
        <w:rPr>
          <w:rFonts w:asciiTheme="majorHAnsi" w:hAnsiTheme="majorHAnsi"/>
          <w:sz w:val="24"/>
          <w:szCs w:val="24"/>
        </w:rPr>
        <w:t>aby wino ich relacji zestarzało się i stało się lepsze”. Czy naprawdę jestem o tym przekonany? Czy potrafię w to uwierzyć i zachować nadzieję, nawet w chwilach trudnych?</w:t>
      </w:r>
    </w:p>
    <w:p w14:paraId="09B21A07" w14:textId="77777777" w:rsidR="000B3D6C" w:rsidRPr="007F63F6" w:rsidRDefault="000B3D6C" w:rsidP="000B3D6C">
      <w:pPr>
        <w:spacing w:after="0" w:line="240" w:lineRule="auto"/>
        <w:jc w:val="both"/>
        <w:rPr>
          <w:rFonts w:asciiTheme="majorHAnsi" w:hAnsiTheme="majorHAnsi"/>
          <w:sz w:val="24"/>
          <w:szCs w:val="24"/>
        </w:rPr>
      </w:pPr>
    </w:p>
    <w:p w14:paraId="109D30D3" w14:textId="77777777" w:rsidR="000B3D6C" w:rsidRPr="007F63F6" w:rsidRDefault="000B3D6C" w:rsidP="000B3D6C">
      <w:pPr>
        <w:spacing w:after="0" w:line="240" w:lineRule="auto"/>
        <w:jc w:val="both"/>
        <w:rPr>
          <w:rFonts w:asciiTheme="majorHAnsi" w:hAnsiTheme="majorHAnsi"/>
          <w:sz w:val="24"/>
          <w:szCs w:val="24"/>
        </w:rPr>
      </w:pPr>
    </w:p>
    <w:p w14:paraId="7966BD8E"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r w:rsidRPr="00583972">
        <w:rPr>
          <w:rFonts w:asciiTheme="majorHAnsi" w:hAnsiTheme="majorHAnsi"/>
          <w:b/>
          <w:color w:val="1F3864" w:themeColor="accent1" w:themeShade="80"/>
          <w:sz w:val="24"/>
          <w:szCs w:val="24"/>
        </w:rPr>
        <w:t xml:space="preserve">4 krok czwarty: modlitwa osobista i jako para małżeńska </w:t>
      </w:r>
    </w:p>
    <w:p w14:paraId="7582E58C" w14:textId="77777777" w:rsidR="000B3D6C" w:rsidRPr="007F63F6" w:rsidRDefault="000B3D6C" w:rsidP="000B3D6C">
      <w:pPr>
        <w:spacing w:after="0" w:line="240" w:lineRule="auto"/>
        <w:jc w:val="both"/>
        <w:rPr>
          <w:rFonts w:asciiTheme="majorHAnsi" w:hAnsiTheme="majorHAnsi"/>
          <w:b/>
          <w:sz w:val="24"/>
          <w:szCs w:val="24"/>
        </w:rPr>
      </w:pPr>
    </w:p>
    <w:p w14:paraId="39AD1A87"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W chwili osobistej ciszy lub dialogu w małżeństwie możemy wyrazić naszą modlitwę </w:t>
      </w:r>
      <w:r>
        <w:rPr>
          <w:rFonts w:asciiTheme="majorHAnsi" w:hAnsiTheme="majorHAnsi"/>
          <w:sz w:val="24"/>
          <w:szCs w:val="24"/>
        </w:rPr>
        <w:br/>
      </w:r>
      <w:r w:rsidRPr="007F63F6">
        <w:rPr>
          <w:rFonts w:asciiTheme="majorHAnsi" w:hAnsiTheme="majorHAnsi"/>
          <w:sz w:val="24"/>
          <w:szCs w:val="24"/>
        </w:rPr>
        <w:t>do Pana:</w:t>
      </w:r>
    </w:p>
    <w:p w14:paraId="40DF91D2"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 i w czym mogę prosić Pana o pomoc?</w:t>
      </w:r>
    </w:p>
    <w:p w14:paraId="5BEA0AE4"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możemy wspólnie dziękować, i w czym możemy prosić Pana o pomoc?</w:t>
      </w:r>
    </w:p>
    <w:p w14:paraId="3CB0B25B" w14:textId="77777777" w:rsidR="000B3D6C" w:rsidRPr="007F63F6" w:rsidRDefault="000B3D6C" w:rsidP="000B3D6C">
      <w:pPr>
        <w:jc w:val="center"/>
        <w:rPr>
          <w:rFonts w:asciiTheme="majorHAnsi" w:hAnsiTheme="majorHAnsi"/>
          <w:sz w:val="24"/>
          <w:szCs w:val="24"/>
        </w:rPr>
      </w:pPr>
      <w:r w:rsidRPr="007F63F6">
        <w:rPr>
          <w:rFonts w:asciiTheme="majorHAnsi" w:hAnsiTheme="majorHAnsi"/>
          <w:sz w:val="24"/>
          <w:szCs w:val="24"/>
        </w:rPr>
        <w:br w:type="page"/>
      </w:r>
    </w:p>
    <w:p w14:paraId="61B72B9E" w14:textId="77777777" w:rsidR="000B3D6C" w:rsidRPr="007F63F6" w:rsidRDefault="000B3D6C" w:rsidP="000B3D6C">
      <w:pPr>
        <w:jc w:val="center"/>
        <w:rPr>
          <w:rFonts w:asciiTheme="majorHAnsi" w:hAnsiTheme="majorHAnsi"/>
          <w:sz w:val="24"/>
          <w:szCs w:val="24"/>
        </w:rPr>
      </w:pPr>
      <w:r w:rsidRPr="007F63F6">
        <w:rPr>
          <w:rFonts w:asciiTheme="majorHAnsi" w:hAnsiTheme="majorHAnsi"/>
          <w:noProof/>
          <w:lang w:eastAsia="pl-PL"/>
        </w:rPr>
        <w:lastRenderedPageBreak/>
        <w:drawing>
          <wp:inline distT="0" distB="0" distL="0" distR="0" wp14:anchorId="19091D47" wp14:editId="0DB4FD92">
            <wp:extent cx="2819400" cy="1113216"/>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14:paraId="4B112F14" w14:textId="77777777" w:rsidR="000B3D6C" w:rsidRPr="00583972" w:rsidRDefault="000B3D6C" w:rsidP="000B3D6C">
      <w:pPr>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4.</w:t>
      </w:r>
    </w:p>
    <w:p w14:paraId="6D47F492" w14:textId="77777777" w:rsidR="000B3D6C" w:rsidRPr="00583972" w:rsidRDefault="000B3D6C" w:rsidP="000B3D6C">
      <w:pPr>
        <w:spacing w:after="0" w:line="240" w:lineRule="auto"/>
        <w:jc w:val="center"/>
        <w:rPr>
          <w:rFonts w:asciiTheme="majorHAnsi" w:hAnsiTheme="majorHAnsi"/>
          <w:b/>
          <w:color w:val="1F3864" w:themeColor="accent1" w:themeShade="80"/>
          <w:sz w:val="28"/>
          <w:szCs w:val="28"/>
        </w:rPr>
      </w:pPr>
      <w:r w:rsidRPr="00583972">
        <w:rPr>
          <w:rFonts w:asciiTheme="majorHAnsi" w:hAnsiTheme="majorHAnsi"/>
          <w:b/>
          <w:color w:val="1F3864" w:themeColor="accent1" w:themeShade="80"/>
          <w:sz w:val="28"/>
          <w:szCs w:val="28"/>
        </w:rPr>
        <w:t xml:space="preserve">Duch, którego Pan użycza, (...) uzdalnia mężczyznę i kobietę </w:t>
      </w:r>
      <w:r>
        <w:rPr>
          <w:rFonts w:asciiTheme="majorHAnsi" w:hAnsiTheme="majorHAnsi"/>
          <w:b/>
          <w:color w:val="1F3864" w:themeColor="accent1" w:themeShade="80"/>
          <w:sz w:val="28"/>
          <w:szCs w:val="28"/>
        </w:rPr>
        <w:br/>
      </w:r>
      <w:r w:rsidRPr="00583972">
        <w:rPr>
          <w:rFonts w:asciiTheme="majorHAnsi" w:hAnsiTheme="majorHAnsi"/>
          <w:b/>
          <w:color w:val="1F3864" w:themeColor="accent1" w:themeShade="80"/>
          <w:sz w:val="28"/>
          <w:szCs w:val="28"/>
        </w:rPr>
        <w:t>do miłowania się tak, jak Chrystus nas umiłował FC n. 13</w:t>
      </w:r>
    </w:p>
    <w:p w14:paraId="7C7E6ADD" w14:textId="77777777" w:rsidR="000B3D6C" w:rsidRPr="00583972" w:rsidRDefault="000B3D6C" w:rsidP="000B3D6C">
      <w:pPr>
        <w:spacing w:after="0" w:line="240" w:lineRule="auto"/>
        <w:jc w:val="center"/>
        <w:rPr>
          <w:rFonts w:asciiTheme="majorHAnsi" w:hAnsiTheme="majorHAnsi"/>
          <w:b/>
          <w:color w:val="1F3864" w:themeColor="accent1" w:themeShade="80"/>
          <w:sz w:val="24"/>
          <w:szCs w:val="24"/>
        </w:rPr>
      </w:pPr>
    </w:p>
    <w:p w14:paraId="18D69ACC" w14:textId="77777777" w:rsidR="000B3D6C" w:rsidRPr="007F63F6" w:rsidRDefault="000B3D6C" w:rsidP="000B3D6C">
      <w:pPr>
        <w:spacing w:after="0" w:line="240" w:lineRule="auto"/>
        <w:jc w:val="center"/>
        <w:rPr>
          <w:rFonts w:asciiTheme="majorHAnsi" w:hAnsiTheme="majorHAnsi"/>
          <w:sz w:val="24"/>
          <w:szCs w:val="24"/>
        </w:rPr>
      </w:pPr>
    </w:p>
    <w:p w14:paraId="7BFD36FB" w14:textId="77777777" w:rsidR="000B3D6C" w:rsidRPr="007F63F6" w:rsidRDefault="000B3D6C" w:rsidP="000B3D6C">
      <w:pPr>
        <w:spacing w:after="0" w:line="240" w:lineRule="auto"/>
        <w:jc w:val="center"/>
        <w:rPr>
          <w:rFonts w:asciiTheme="majorHAnsi" w:hAnsiTheme="majorHAnsi"/>
          <w:sz w:val="24"/>
          <w:szCs w:val="24"/>
        </w:rPr>
      </w:pPr>
      <w:r w:rsidRPr="007F63F6">
        <w:rPr>
          <w:rFonts w:asciiTheme="majorHAnsi" w:hAnsiTheme="majorHAnsi"/>
          <w:noProof/>
          <w:sz w:val="24"/>
          <w:szCs w:val="24"/>
          <w:lang w:eastAsia="pl-PL"/>
        </w:rPr>
        <w:drawing>
          <wp:inline distT="0" distB="0" distL="0" distR="0" wp14:anchorId="7370762B" wp14:editId="3C724F4D">
            <wp:extent cx="2790825" cy="275272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2752725"/>
                    </a:xfrm>
                    <a:prstGeom prst="rect">
                      <a:avLst/>
                    </a:prstGeom>
                    <a:noFill/>
                    <a:ln>
                      <a:noFill/>
                    </a:ln>
                  </pic:spPr>
                </pic:pic>
              </a:graphicData>
            </a:graphic>
          </wp:inline>
        </w:drawing>
      </w:r>
    </w:p>
    <w:p w14:paraId="3C334833" w14:textId="77777777" w:rsidR="000B3D6C" w:rsidRPr="007F63F6" w:rsidRDefault="000B3D6C" w:rsidP="000B3D6C">
      <w:pPr>
        <w:spacing w:after="0" w:line="240" w:lineRule="auto"/>
        <w:jc w:val="center"/>
        <w:rPr>
          <w:rFonts w:asciiTheme="majorHAnsi" w:hAnsiTheme="majorHAnsi"/>
          <w:sz w:val="24"/>
          <w:szCs w:val="24"/>
        </w:rPr>
      </w:pPr>
    </w:p>
    <w:p w14:paraId="1665A0AD" w14:textId="77777777" w:rsidR="000B3D6C" w:rsidRPr="007F63F6" w:rsidRDefault="000B3D6C" w:rsidP="000B3D6C">
      <w:pPr>
        <w:spacing w:after="0" w:line="240" w:lineRule="auto"/>
        <w:jc w:val="center"/>
        <w:rPr>
          <w:rFonts w:asciiTheme="majorHAnsi" w:hAnsiTheme="majorHAnsi"/>
          <w:sz w:val="24"/>
          <w:szCs w:val="24"/>
        </w:rPr>
      </w:pPr>
    </w:p>
    <w:p w14:paraId="53D1BFA6" w14:textId="77777777" w:rsidR="000B3D6C" w:rsidRPr="00583972" w:rsidRDefault="000B3D6C" w:rsidP="000B3D6C">
      <w:pPr>
        <w:spacing w:after="0" w:line="240" w:lineRule="auto"/>
        <w:jc w:val="center"/>
        <w:rPr>
          <w:rFonts w:asciiTheme="majorHAnsi" w:hAnsiTheme="majorHAnsi"/>
          <w:color w:val="1F3864" w:themeColor="accent1" w:themeShade="80"/>
          <w:sz w:val="24"/>
          <w:szCs w:val="24"/>
        </w:rPr>
      </w:pPr>
    </w:p>
    <w:p w14:paraId="30B222FD"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1 krok pierwszy: obserwujmy obraz</w:t>
      </w:r>
    </w:p>
    <w:p w14:paraId="3CF51C07"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22410366"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14:paraId="332C2524"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Przyglądam się uważnie szczegółom</w:t>
      </w:r>
    </w:p>
    <w:p w14:paraId="3F999BB0"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Ks. Rupnik ukazuje Pawła nalewającego wino, które wypłynęło jako krew z boku Chrystusa: jest to dobre wino miłości, ofiarowane dla rodzaju ludzkiego.</w:t>
      </w:r>
    </w:p>
    <w:p w14:paraId="02F67EF7" w14:textId="77777777" w:rsidR="000B3D6C" w:rsidRPr="007F63F6" w:rsidRDefault="000B3D6C" w:rsidP="000B3D6C">
      <w:pPr>
        <w:spacing w:after="0" w:line="240" w:lineRule="auto"/>
        <w:jc w:val="both"/>
        <w:rPr>
          <w:rFonts w:asciiTheme="majorHAnsi" w:hAnsiTheme="majorHAnsi"/>
          <w:sz w:val="24"/>
          <w:szCs w:val="24"/>
        </w:rPr>
      </w:pPr>
    </w:p>
    <w:p w14:paraId="45717CE8" w14:textId="77777777" w:rsidR="000B3D6C" w:rsidRPr="007F63F6" w:rsidRDefault="000B3D6C" w:rsidP="000B3D6C">
      <w:pPr>
        <w:spacing w:after="0" w:line="240" w:lineRule="auto"/>
        <w:jc w:val="both"/>
        <w:rPr>
          <w:rFonts w:asciiTheme="majorHAnsi" w:hAnsiTheme="majorHAnsi"/>
          <w:sz w:val="24"/>
          <w:szCs w:val="24"/>
        </w:rPr>
      </w:pPr>
    </w:p>
    <w:p w14:paraId="2DD1AC72"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 xml:space="preserve">2 krok drugi: pojęcia z </w:t>
      </w:r>
      <w:proofErr w:type="spellStart"/>
      <w:r w:rsidRPr="00583972">
        <w:rPr>
          <w:rFonts w:asciiTheme="majorHAnsi" w:hAnsiTheme="majorHAnsi"/>
          <w:b/>
          <w:color w:val="1F3864" w:themeColor="accent1" w:themeShade="80"/>
          <w:sz w:val="24"/>
          <w:szCs w:val="24"/>
        </w:rPr>
        <w:t>Amoris</w:t>
      </w:r>
      <w:proofErr w:type="spellEnd"/>
      <w:r w:rsidRPr="00583972">
        <w:rPr>
          <w:rFonts w:asciiTheme="majorHAnsi" w:hAnsiTheme="majorHAnsi"/>
          <w:b/>
          <w:color w:val="1F3864" w:themeColor="accent1" w:themeShade="80"/>
          <w:sz w:val="24"/>
          <w:szCs w:val="24"/>
        </w:rPr>
        <w:t xml:space="preserve"> </w:t>
      </w:r>
      <w:proofErr w:type="spellStart"/>
      <w:r w:rsidRPr="00583972">
        <w:rPr>
          <w:rFonts w:asciiTheme="majorHAnsi" w:hAnsiTheme="majorHAnsi"/>
          <w:b/>
          <w:color w:val="1F3864" w:themeColor="accent1" w:themeShade="80"/>
          <w:sz w:val="24"/>
          <w:szCs w:val="24"/>
        </w:rPr>
        <w:t>laetitia</w:t>
      </w:r>
      <w:proofErr w:type="spellEnd"/>
    </w:p>
    <w:p w14:paraId="5FD16BED"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00264D20"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„Całe życie wspólne małżonków, cała sieć powiązań, które przeplatają się ze sobą </w:t>
      </w:r>
      <w:r w:rsidRPr="007F63F6">
        <w:rPr>
          <w:rFonts w:asciiTheme="majorHAnsi" w:hAnsiTheme="majorHAnsi"/>
          <w:sz w:val="24"/>
          <w:szCs w:val="24"/>
        </w:rPr>
        <w:br/>
        <w:t xml:space="preserve">z ich dziećmi i ze światem będzie przeniknięta i umocniona przez łaskę sakramentu [...] </w:t>
      </w:r>
      <w:r w:rsidRPr="007F63F6">
        <w:rPr>
          <w:rFonts w:asciiTheme="majorHAnsi" w:hAnsiTheme="majorHAnsi"/>
          <w:sz w:val="24"/>
          <w:szCs w:val="24"/>
        </w:rPr>
        <w:br/>
        <w:t xml:space="preserve">w której Bóg wyraził całą swoją miłość do ludzkości i ściśle się z nią złączył. Nigdy nie będą sami, zmuszeni, by o własnych siłach sprostać pojawiającym się wyzwaniom. Są </w:t>
      </w:r>
      <w:r w:rsidRPr="007F63F6">
        <w:rPr>
          <w:rFonts w:asciiTheme="majorHAnsi" w:hAnsiTheme="majorHAnsi"/>
          <w:b/>
          <w:sz w:val="24"/>
          <w:szCs w:val="24"/>
        </w:rPr>
        <w:t>powołani, by odpowiedzieć na dar Boga poprzez swoje zaangażowanie, swoją kreatywność, wytrwałość i codzienne zmagania</w:t>
      </w:r>
      <w:r w:rsidRPr="007F63F6">
        <w:rPr>
          <w:rFonts w:asciiTheme="majorHAnsi" w:hAnsiTheme="majorHAnsi"/>
          <w:sz w:val="24"/>
          <w:szCs w:val="24"/>
        </w:rPr>
        <w:t xml:space="preserve">, ale zawsze mogą przywoływać Ducha Świętego, który uświęcił ich związek, </w:t>
      </w:r>
      <w:r w:rsidRPr="007F63F6">
        <w:rPr>
          <w:rFonts w:asciiTheme="majorHAnsi" w:hAnsiTheme="majorHAnsi"/>
          <w:sz w:val="24"/>
          <w:szCs w:val="24"/>
        </w:rPr>
        <w:lastRenderedPageBreak/>
        <w:t xml:space="preserve">aby otrzymana łaska ukazywała się </w:t>
      </w:r>
      <w:r>
        <w:rPr>
          <w:rFonts w:asciiTheme="majorHAnsi" w:hAnsiTheme="majorHAnsi"/>
          <w:sz w:val="24"/>
          <w:szCs w:val="24"/>
        </w:rPr>
        <w:br/>
      </w:r>
      <w:r w:rsidRPr="007F63F6">
        <w:rPr>
          <w:rFonts w:asciiTheme="majorHAnsi" w:hAnsiTheme="majorHAnsi"/>
          <w:sz w:val="24"/>
          <w:szCs w:val="24"/>
        </w:rPr>
        <w:t>na nowo w każdej nowej sytuacji” (AL n. 74)</w:t>
      </w:r>
    </w:p>
    <w:p w14:paraId="6751FA01" w14:textId="77777777" w:rsidR="000B3D6C" w:rsidRDefault="000B3D6C" w:rsidP="000B3D6C">
      <w:pPr>
        <w:spacing w:after="0" w:line="240" w:lineRule="auto"/>
        <w:jc w:val="both"/>
        <w:rPr>
          <w:rFonts w:asciiTheme="majorHAnsi" w:hAnsiTheme="majorHAnsi"/>
          <w:b/>
          <w:color w:val="2F5496" w:themeColor="accent1" w:themeShade="BF"/>
          <w:sz w:val="24"/>
          <w:szCs w:val="24"/>
        </w:rPr>
      </w:pPr>
    </w:p>
    <w:p w14:paraId="4EF0F172"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3 krok trzeci: kontemplacja</w:t>
      </w:r>
    </w:p>
    <w:p w14:paraId="0C6B90A3" w14:textId="77777777" w:rsidR="000B3D6C" w:rsidRPr="007F63F6" w:rsidRDefault="000B3D6C" w:rsidP="000B3D6C">
      <w:pPr>
        <w:spacing w:after="0" w:line="240" w:lineRule="auto"/>
        <w:jc w:val="both"/>
        <w:rPr>
          <w:rFonts w:asciiTheme="majorHAnsi" w:hAnsiTheme="majorHAnsi"/>
          <w:b/>
          <w:color w:val="2F5496" w:themeColor="accent1" w:themeShade="BF"/>
          <w:sz w:val="24"/>
          <w:szCs w:val="24"/>
        </w:rPr>
      </w:pPr>
    </w:p>
    <w:p w14:paraId="1598781D"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Zastanowię się nad moim staraniem o myślenie kreatywne i wytrwałe o nowych sposobach miłości w obrębie mojej rodziny. </w:t>
      </w:r>
    </w:p>
    <w:p w14:paraId="15449B2C"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xml:space="preserve">▪ Zastanówmy się wspólnie, jak możemy pielęgnować naszą relację z Bogiem, aby uznać </w:t>
      </w:r>
      <w:r w:rsidRPr="007F63F6">
        <w:rPr>
          <w:rFonts w:asciiTheme="majorHAnsi" w:hAnsiTheme="majorHAnsi"/>
          <w:sz w:val="24"/>
          <w:szCs w:val="24"/>
        </w:rPr>
        <w:br/>
        <w:t xml:space="preserve">Go za jedyne źródło Miłości, z którego możemy zawsze czerpać i zatem powracać, </w:t>
      </w:r>
      <w:r w:rsidRPr="007F63F6">
        <w:rPr>
          <w:rFonts w:asciiTheme="majorHAnsi" w:hAnsiTheme="majorHAnsi"/>
          <w:sz w:val="24"/>
          <w:szCs w:val="24"/>
        </w:rPr>
        <w:br/>
        <w:t>aby napełniać nasze stągwie, nasze serca.</w:t>
      </w:r>
    </w:p>
    <w:p w14:paraId="4E97BB21" w14:textId="77777777" w:rsidR="000B3D6C" w:rsidRPr="007F63F6" w:rsidRDefault="000B3D6C" w:rsidP="000B3D6C">
      <w:pPr>
        <w:spacing w:after="0" w:line="240" w:lineRule="auto"/>
        <w:jc w:val="both"/>
        <w:rPr>
          <w:rFonts w:asciiTheme="majorHAnsi" w:hAnsiTheme="majorHAnsi"/>
          <w:sz w:val="24"/>
          <w:szCs w:val="24"/>
        </w:rPr>
      </w:pPr>
    </w:p>
    <w:p w14:paraId="2DF2CFBC" w14:textId="77777777" w:rsidR="000B3D6C" w:rsidRPr="00583972" w:rsidRDefault="000B3D6C" w:rsidP="000B3D6C">
      <w:pPr>
        <w:spacing w:after="0" w:line="240" w:lineRule="auto"/>
        <w:jc w:val="both"/>
        <w:rPr>
          <w:rFonts w:asciiTheme="majorHAnsi" w:hAnsiTheme="majorHAnsi"/>
          <w:b/>
          <w:color w:val="1F3864" w:themeColor="accent1" w:themeShade="80"/>
          <w:sz w:val="24"/>
          <w:szCs w:val="24"/>
        </w:rPr>
      </w:pPr>
      <w:r w:rsidRPr="00583972">
        <w:rPr>
          <w:rFonts w:asciiTheme="majorHAnsi" w:hAnsiTheme="majorHAnsi"/>
          <w:b/>
          <w:color w:val="1F3864" w:themeColor="accent1" w:themeShade="80"/>
          <w:sz w:val="24"/>
          <w:szCs w:val="24"/>
        </w:rPr>
        <w:t xml:space="preserve">4 czwarty krok: modlitwa osobista i w małżeństwie </w:t>
      </w:r>
    </w:p>
    <w:p w14:paraId="5718249B" w14:textId="77777777" w:rsidR="000B3D6C" w:rsidRPr="007F63F6" w:rsidRDefault="000B3D6C" w:rsidP="000B3D6C">
      <w:pPr>
        <w:spacing w:after="0" w:line="240" w:lineRule="auto"/>
        <w:jc w:val="both"/>
        <w:rPr>
          <w:rFonts w:asciiTheme="majorHAnsi" w:hAnsiTheme="majorHAnsi"/>
          <w:b/>
          <w:sz w:val="24"/>
          <w:szCs w:val="24"/>
        </w:rPr>
      </w:pPr>
    </w:p>
    <w:p w14:paraId="544128D2"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W chwili osobistej ciszy lub podczas dialogu w małżeństwie możemy wyrazić naszą modlitwę do Pana:</w:t>
      </w:r>
    </w:p>
    <w:p w14:paraId="62C7EA50"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 i w czym mogę wzywać pomocy Pana?</w:t>
      </w:r>
    </w:p>
    <w:p w14:paraId="2A74D9BA" w14:textId="77777777" w:rsidR="000B3D6C" w:rsidRPr="007F63F6" w:rsidRDefault="000B3D6C" w:rsidP="000B3D6C">
      <w:pPr>
        <w:spacing w:after="0" w:line="240" w:lineRule="auto"/>
        <w:jc w:val="both"/>
        <w:rPr>
          <w:rFonts w:asciiTheme="majorHAnsi" w:hAnsiTheme="majorHAnsi"/>
          <w:sz w:val="24"/>
          <w:szCs w:val="24"/>
        </w:rPr>
      </w:pPr>
      <w:r w:rsidRPr="007F63F6">
        <w:rPr>
          <w:rFonts w:asciiTheme="majorHAnsi" w:hAnsiTheme="majorHAnsi"/>
          <w:sz w:val="24"/>
          <w:szCs w:val="24"/>
        </w:rPr>
        <w:t>▪ Za co możemy dziękować, i w czym możemy prosić Pana o pomoc?</w:t>
      </w:r>
    </w:p>
    <w:p w14:paraId="1C410604" w14:textId="3D07FC20" w:rsidR="000B3D6C" w:rsidRPr="000B3D6C" w:rsidRDefault="000B3D6C">
      <w:pPr>
        <w:rPr>
          <w:rFonts w:asciiTheme="majorHAnsi" w:hAnsiTheme="majorHAnsi"/>
          <w:sz w:val="24"/>
          <w:szCs w:val="24"/>
        </w:rPr>
      </w:pPr>
    </w:p>
    <w:sectPr w:rsidR="000B3D6C" w:rsidRPr="000B3D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6C"/>
    <w:rsid w:val="000B3D6C"/>
    <w:rsid w:val="008A08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F807C"/>
  <w15:chartTrackingRefBased/>
  <w15:docId w15:val="{BD6D06B8-825F-D445-9BA0-6A7F7DA9A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3D6C"/>
    <w:pPr>
      <w:spacing w:after="200" w:line="276" w:lineRule="auto"/>
    </w:pPr>
    <w:rPr>
      <w:sz w:val="22"/>
      <w:szCs w:val="22"/>
    </w:rPr>
  </w:style>
  <w:style w:type="paragraph" w:styleId="Nagwek2">
    <w:name w:val="heading 2"/>
    <w:basedOn w:val="Normalny"/>
    <w:next w:val="Normalny"/>
    <w:link w:val="Nagwek2Znak"/>
    <w:uiPriority w:val="9"/>
    <w:unhideWhenUsed/>
    <w:qFormat/>
    <w:rsid w:val="000B3D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0B3D6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1175</Words>
  <Characters>7050</Characters>
  <Application>Microsoft Office Word</Application>
  <DocSecurity>0</DocSecurity>
  <Lines>58</Lines>
  <Paragraphs>16</Paragraphs>
  <ScaleCrop>false</ScaleCrop>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 Mirosław Rakoczy</dc:creator>
  <cp:keywords/>
  <dc:description/>
  <cp:lastModifiedBy>Tomasz Kokot</cp:lastModifiedBy>
  <cp:revision>2</cp:revision>
  <dcterms:created xsi:type="dcterms:W3CDTF">2022-06-18T20:09:00Z</dcterms:created>
  <dcterms:modified xsi:type="dcterms:W3CDTF">2022-06-18T20:09:00Z</dcterms:modified>
</cp:coreProperties>
</file>